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8EDBDD" w14:textId="77777777" w:rsidR="00605478" w:rsidRPr="00640B6D" w:rsidRDefault="00640B6D" w:rsidP="00E449CB">
      <w:pPr>
        <w:pStyle w:val="ab"/>
        <w:spacing w:after="0" w:line="240" w:lineRule="exact"/>
        <w:ind w:left="5103"/>
        <w:jc w:val="right"/>
        <w:rPr>
          <w:sz w:val="28"/>
          <w:szCs w:val="28"/>
        </w:rPr>
      </w:pPr>
      <w:bookmarkStart w:id="0" w:name="_GoBack"/>
      <w:bookmarkEnd w:id="0"/>
      <w:r w:rsidRPr="00640B6D">
        <w:rPr>
          <w:sz w:val="28"/>
          <w:szCs w:val="28"/>
        </w:rPr>
        <w:t xml:space="preserve">Приложение </w:t>
      </w:r>
      <w:r w:rsidR="00F30B34">
        <w:rPr>
          <w:sz w:val="28"/>
          <w:szCs w:val="28"/>
          <w:lang w:val="ru-RU"/>
        </w:rPr>
        <w:t>4</w:t>
      </w:r>
      <w:r w:rsidRPr="00640B6D">
        <w:rPr>
          <w:sz w:val="28"/>
          <w:szCs w:val="28"/>
        </w:rPr>
        <w:t xml:space="preserve"> </w:t>
      </w:r>
    </w:p>
    <w:p w14:paraId="3F9592AA" w14:textId="77777777" w:rsidR="00605478" w:rsidRPr="00640B6D" w:rsidRDefault="00640B6D" w:rsidP="00E449CB">
      <w:pPr>
        <w:pStyle w:val="ab"/>
        <w:spacing w:after="0" w:line="240" w:lineRule="exact"/>
        <w:ind w:left="5103"/>
        <w:jc w:val="right"/>
        <w:rPr>
          <w:sz w:val="28"/>
          <w:szCs w:val="28"/>
        </w:rPr>
      </w:pPr>
      <w:r w:rsidRPr="00640B6D">
        <w:rPr>
          <w:sz w:val="28"/>
          <w:szCs w:val="28"/>
        </w:rPr>
        <w:t>к Правилам благоустройства</w:t>
      </w:r>
    </w:p>
    <w:p w14:paraId="68285474" w14:textId="77777777" w:rsidR="00B91080" w:rsidRDefault="00640B6D" w:rsidP="00E449CB">
      <w:pPr>
        <w:pStyle w:val="ab"/>
        <w:spacing w:after="240" w:line="240" w:lineRule="exact"/>
        <w:ind w:left="5103"/>
        <w:jc w:val="right"/>
        <w:rPr>
          <w:sz w:val="28"/>
          <w:szCs w:val="28"/>
          <w:lang w:val="ru-RU"/>
        </w:rPr>
      </w:pPr>
      <w:r w:rsidRPr="00640B6D">
        <w:rPr>
          <w:sz w:val="28"/>
          <w:szCs w:val="28"/>
        </w:rPr>
        <w:t xml:space="preserve">территории Соликамского </w:t>
      </w:r>
      <w:r w:rsidR="001F1AD3">
        <w:rPr>
          <w:sz w:val="28"/>
          <w:szCs w:val="28"/>
        </w:rPr>
        <w:t>муниципального</w:t>
      </w:r>
      <w:r w:rsidR="00D336BC">
        <w:rPr>
          <w:sz w:val="28"/>
          <w:szCs w:val="28"/>
          <w:lang w:val="ru-RU"/>
        </w:rPr>
        <w:t xml:space="preserve"> </w:t>
      </w:r>
      <w:r w:rsidRPr="00640B6D">
        <w:rPr>
          <w:sz w:val="28"/>
          <w:szCs w:val="28"/>
        </w:rPr>
        <w:t>округа</w:t>
      </w:r>
    </w:p>
    <w:p w14:paraId="6E3CD807" w14:textId="77777777" w:rsidR="00B91080" w:rsidRPr="004043A2" w:rsidRDefault="00B91080" w:rsidP="00B91080">
      <w:pPr>
        <w:widowControl w:val="0"/>
        <w:autoSpaceDE w:val="0"/>
        <w:autoSpaceDN w:val="0"/>
        <w:spacing w:line="240" w:lineRule="exact"/>
        <w:jc w:val="center"/>
        <w:rPr>
          <w:rFonts w:ascii="Times New Roman" w:hAnsi="Times New Roman" w:cs="Times New Roman"/>
          <w:b/>
          <w:sz w:val="28"/>
        </w:rPr>
      </w:pPr>
      <w:r w:rsidRPr="004043A2">
        <w:rPr>
          <w:rFonts w:ascii="Times New Roman" w:hAnsi="Times New Roman" w:cs="Times New Roman"/>
          <w:b/>
          <w:sz w:val="28"/>
        </w:rPr>
        <w:t>ТРЕБОВАНИЯ</w:t>
      </w:r>
    </w:p>
    <w:p w14:paraId="15ED8477" w14:textId="404AC761" w:rsidR="00B91080" w:rsidRPr="00F74008" w:rsidRDefault="00B91080" w:rsidP="00F74008">
      <w:pPr>
        <w:widowControl w:val="0"/>
        <w:autoSpaceDE w:val="0"/>
        <w:autoSpaceDN w:val="0"/>
        <w:spacing w:line="240" w:lineRule="exact"/>
        <w:jc w:val="center"/>
        <w:rPr>
          <w:rFonts w:ascii="Times New Roman" w:eastAsiaTheme="minorHAnsi" w:hAnsi="Times New Roman" w:cs="Times New Roman"/>
          <w:b/>
          <w:sz w:val="28"/>
          <w:szCs w:val="28"/>
          <w:lang w:eastAsia="en-US"/>
        </w:rPr>
      </w:pPr>
      <w:r w:rsidRPr="00F74008">
        <w:rPr>
          <w:rFonts w:ascii="Times New Roman" w:hAnsi="Times New Roman" w:cs="Times New Roman"/>
          <w:b/>
          <w:sz w:val="28"/>
        </w:rPr>
        <w:t xml:space="preserve">к типовым проектам </w:t>
      </w:r>
      <w:r w:rsidR="00F74008" w:rsidRPr="00F74008">
        <w:rPr>
          <w:rFonts w:ascii="Times New Roman" w:hAnsi="Times New Roman" w:cs="Times New Roman"/>
          <w:b/>
          <w:sz w:val="28"/>
        </w:rPr>
        <w:t>нестационарных торговых объектов</w:t>
      </w:r>
      <w:r w:rsidRPr="00F74008">
        <w:rPr>
          <w:rFonts w:ascii="Times New Roman" w:hAnsi="Times New Roman" w:cs="Times New Roman"/>
          <w:b/>
          <w:sz w:val="28"/>
        </w:rPr>
        <w:t>,</w:t>
      </w:r>
      <w:r w:rsidR="00F74008" w:rsidRPr="00F74008">
        <w:rPr>
          <w:rFonts w:ascii="Times New Roman" w:hAnsi="Times New Roman" w:cs="Times New Roman"/>
          <w:b/>
          <w:sz w:val="28"/>
        </w:rPr>
        <w:t xml:space="preserve"> </w:t>
      </w:r>
      <w:r w:rsidRPr="00F74008">
        <w:rPr>
          <w:rFonts w:ascii="Times New Roman" w:hAnsi="Times New Roman" w:cs="Times New Roman"/>
          <w:b/>
          <w:sz w:val="28"/>
        </w:rPr>
        <w:t>используемых для осуществления торговой деятельности</w:t>
      </w:r>
      <w:r w:rsidR="00F74008" w:rsidRPr="00F74008">
        <w:rPr>
          <w:rFonts w:ascii="Times New Roman" w:hAnsi="Times New Roman" w:cs="Times New Roman"/>
          <w:b/>
          <w:sz w:val="28"/>
        </w:rPr>
        <w:t xml:space="preserve"> </w:t>
      </w:r>
      <w:r w:rsidRPr="00F74008">
        <w:rPr>
          <w:rFonts w:ascii="Times New Roman" w:hAnsi="Times New Roman" w:cs="Times New Roman"/>
          <w:b/>
          <w:sz w:val="28"/>
        </w:rPr>
        <w:t xml:space="preserve">и деятельности по оказанию услуг населению, включая услуги </w:t>
      </w:r>
      <w:r w:rsidRPr="00F74008">
        <w:rPr>
          <w:rFonts w:ascii="Times New Roman" w:eastAsiaTheme="minorHAnsi" w:hAnsi="Times New Roman" w:cs="Times New Roman"/>
          <w:b/>
          <w:sz w:val="28"/>
          <w:szCs w:val="28"/>
          <w:lang w:eastAsia="en-US"/>
        </w:rPr>
        <w:t>общественного питания</w:t>
      </w:r>
    </w:p>
    <w:p w14:paraId="53FF7EF4" w14:textId="77777777" w:rsidR="00B91080" w:rsidRDefault="00B91080" w:rsidP="00B91080">
      <w:pPr>
        <w:pStyle w:val="ab"/>
        <w:spacing w:before="240" w:after="0" w:line="240" w:lineRule="exact"/>
        <w:jc w:val="center"/>
        <w:rPr>
          <w:b/>
          <w:sz w:val="28"/>
          <w:szCs w:val="28"/>
          <w:lang w:val="ru-RU"/>
        </w:rPr>
      </w:pPr>
      <w:r w:rsidRPr="00B91080">
        <w:rPr>
          <w:b/>
          <w:sz w:val="28"/>
          <w:szCs w:val="28"/>
          <w:lang w:val="ru-RU"/>
        </w:rPr>
        <w:t>I. Общие положения</w:t>
      </w:r>
    </w:p>
    <w:p w14:paraId="0BB6398D" w14:textId="3C09C05C" w:rsidR="00B91080" w:rsidRPr="004043A2" w:rsidRDefault="00B91080" w:rsidP="00B91080">
      <w:pPr>
        <w:widowControl w:val="0"/>
        <w:autoSpaceDE w:val="0"/>
        <w:autoSpaceDN w:val="0"/>
        <w:spacing w:before="240"/>
        <w:ind w:firstLine="709"/>
        <w:jc w:val="both"/>
        <w:rPr>
          <w:rFonts w:ascii="Times New Roman" w:eastAsia="Times New Roman" w:hAnsi="Times New Roman" w:cs="Calibri"/>
          <w:sz w:val="28"/>
          <w:szCs w:val="20"/>
        </w:rPr>
      </w:pPr>
      <w:r>
        <w:rPr>
          <w:rFonts w:ascii="Times New Roman" w:eastAsia="Times New Roman" w:hAnsi="Times New Roman" w:cs="Calibri"/>
          <w:sz w:val="28"/>
          <w:szCs w:val="20"/>
        </w:rPr>
        <w:t xml:space="preserve">1.1. </w:t>
      </w:r>
      <w:proofErr w:type="gramStart"/>
      <w:r w:rsidRPr="004043A2">
        <w:rPr>
          <w:rFonts w:ascii="Times New Roman" w:eastAsia="Times New Roman" w:hAnsi="Times New Roman" w:cs="Calibri"/>
          <w:sz w:val="28"/>
          <w:szCs w:val="20"/>
        </w:rPr>
        <w:t xml:space="preserve">Требования к типовым проектам </w:t>
      </w:r>
      <w:r w:rsidR="000C5272">
        <w:rPr>
          <w:rFonts w:ascii="Times New Roman" w:eastAsia="Times New Roman" w:hAnsi="Times New Roman" w:cs="Calibri"/>
          <w:sz w:val="28"/>
          <w:szCs w:val="20"/>
        </w:rPr>
        <w:t>нестационарных торговых объектов (НТО)</w:t>
      </w:r>
      <w:r w:rsidRPr="004043A2">
        <w:rPr>
          <w:rFonts w:ascii="Times New Roman" w:eastAsia="Times New Roman" w:hAnsi="Times New Roman" w:cs="Calibri"/>
          <w:sz w:val="28"/>
          <w:szCs w:val="20"/>
        </w:rPr>
        <w:t xml:space="preserve">, используемых для осуществления торговой деятельности и деятельности по оказанию услуг населению, включая услуги общественного питания (далее - Требования), устанавливают требования к размерам, конструкциям и материалам, применяемым при изготовлении и отделке </w:t>
      </w:r>
      <w:r w:rsidR="008C60A5">
        <w:rPr>
          <w:rFonts w:ascii="Times New Roman" w:eastAsia="Times New Roman" w:hAnsi="Times New Roman" w:cs="Calibri"/>
          <w:sz w:val="28"/>
          <w:szCs w:val="20"/>
        </w:rPr>
        <w:t>НТО</w:t>
      </w:r>
      <w:r w:rsidRPr="004043A2">
        <w:rPr>
          <w:rFonts w:ascii="Times New Roman" w:eastAsia="Times New Roman" w:hAnsi="Times New Roman" w:cs="Calibri"/>
          <w:sz w:val="28"/>
          <w:szCs w:val="20"/>
        </w:rPr>
        <w:t xml:space="preserve">, к цветовому решению, дополнительные требования к </w:t>
      </w:r>
      <w:r w:rsidR="000B22F3">
        <w:rPr>
          <w:rFonts w:ascii="Times New Roman" w:eastAsia="Times New Roman" w:hAnsi="Times New Roman" w:cs="Calibri"/>
          <w:sz w:val="28"/>
          <w:szCs w:val="20"/>
        </w:rPr>
        <w:t>НТО</w:t>
      </w:r>
      <w:r w:rsidRPr="004043A2">
        <w:rPr>
          <w:rFonts w:ascii="Times New Roman" w:eastAsia="Times New Roman" w:hAnsi="Times New Roman" w:cs="Calibri"/>
          <w:sz w:val="28"/>
          <w:szCs w:val="20"/>
        </w:rPr>
        <w:t xml:space="preserve">, а также требования к вывескам, размещаемым на </w:t>
      </w:r>
      <w:r w:rsidR="000B22F3">
        <w:rPr>
          <w:rFonts w:ascii="Times New Roman" w:eastAsia="Times New Roman" w:hAnsi="Times New Roman" w:cs="Calibri"/>
          <w:sz w:val="28"/>
          <w:szCs w:val="20"/>
        </w:rPr>
        <w:t>н</w:t>
      </w:r>
      <w:r w:rsidRPr="004043A2">
        <w:rPr>
          <w:rFonts w:ascii="Times New Roman" w:eastAsia="Times New Roman" w:hAnsi="Times New Roman" w:cs="Calibri"/>
          <w:sz w:val="28"/>
          <w:szCs w:val="20"/>
        </w:rPr>
        <w:t xml:space="preserve">естационарных </w:t>
      </w:r>
      <w:r w:rsidR="000B22F3">
        <w:rPr>
          <w:rFonts w:ascii="Times New Roman" w:eastAsia="Times New Roman" w:hAnsi="Times New Roman" w:cs="Calibri"/>
          <w:sz w:val="28"/>
          <w:szCs w:val="20"/>
        </w:rPr>
        <w:t xml:space="preserve">торговых </w:t>
      </w:r>
      <w:r w:rsidRPr="004043A2">
        <w:rPr>
          <w:rFonts w:ascii="Times New Roman" w:eastAsia="Times New Roman" w:hAnsi="Times New Roman" w:cs="Calibri"/>
          <w:sz w:val="28"/>
          <w:szCs w:val="20"/>
        </w:rPr>
        <w:t>объектах.</w:t>
      </w:r>
      <w:proofErr w:type="gramEnd"/>
    </w:p>
    <w:p w14:paraId="68CA80B4" w14:textId="71D90C5E" w:rsidR="00B91080"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 xml:space="preserve">1.2. Требования к типовым проектам </w:t>
      </w:r>
      <w:r w:rsidR="000B22F3">
        <w:rPr>
          <w:rFonts w:ascii="Times New Roman" w:eastAsia="Times New Roman" w:hAnsi="Times New Roman" w:cs="Calibri"/>
          <w:sz w:val="28"/>
          <w:szCs w:val="20"/>
        </w:rPr>
        <w:t>НТО</w:t>
      </w:r>
      <w:r w:rsidRPr="004043A2">
        <w:rPr>
          <w:rFonts w:ascii="Times New Roman" w:eastAsia="Times New Roman" w:hAnsi="Times New Roman" w:cs="Calibri"/>
          <w:sz w:val="28"/>
          <w:szCs w:val="20"/>
        </w:rPr>
        <w:t xml:space="preserve"> определяются с учетом осуществляемой в них деятельности и устанавливаются для следующих видов </w:t>
      </w:r>
      <w:r w:rsidR="000B22F3">
        <w:rPr>
          <w:rFonts w:ascii="Times New Roman" w:eastAsia="Times New Roman" w:hAnsi="Times New Roman" w:cs="Calibri"/>
          <w:sz w:val="28"/>
          <w:szCs w:val="20"/>
        </w:rPr>
        <w:t>н</w:t>
      </w:r>
      <w:r w:rsidRPr="004043A2">
        <w:rPr>
          <w:rFonts w:ascii="Times New Roman" w:eastAsia="Times New Roman" w:hAnsi="Times New Roman" w:cs="Calibri"/>
          <w:sz w:val="28"/>
          <w:szCs w:val="20"/>
        </w:rPr>
        <w:t xml:space="preserve">естационарных </w:t>
      </w:r>
      <w:r w:rsidR="000B22F3">
        <w:rPr>
          <w:rFonts w:ascii="Times New Roman" w:eastAsia="Times New Roman" w:hAnsi="Times New Roman" w:cs="Calibri"/>
          <w:sz w:val="28"/>
          <w:szCs w:val="20"/>
        </w:rPr>
        <w:t xml:space="preserve">торговых </w:t>
      </w:r>
      <w:r w:rsidRPr="004043A2">
        <w:rPr>
          <w:rFonts w:ascii="Times New Roman" w:eastAsia="Times New Roman" w:hAnsi="Times New Roman" w:cs="Calibri"/>
          <w:sz w:val="28"/>
          <w:szCs w:val="20"/>
        </w:rPr>
        <w:t>объектов: киоск, павильон (за исключением павильона, используемого для оказания услуг мойки транспортных средств), отдельно стоящий торговый автомат (вендинговый автомат) по продаже питьевой воды (далее - вендинговый автомат), палатка.</w:t>
      </w:r>
    </w:p>
    <w:p w14:paraId="3BB87938" w14:textId="0A206AA0"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 xml:space="preserve">1.3. </w:t>
      </w:r>
      <w:hyperlink w:anchor="P2772">
        <w:r w:rsidRPr="004043A2">
          <w:rPr>
            <w:rFonts w:ascii="Times New Roman" w:eastAsia="Times New Roman" w:hAnsi="Times New Roman" w:cs="Calibri"/>
            <w:sz w:val="28"/>
            <w:szCs w:val="20"/>
          </w:rPr>
          <w:t>Примеры</w:t>
        </w:r>
      </w:hyperlink>
      <w:r w:rsidRPr="004043A2">
        <w:rPr>
          <w:rFonts w:ascii="Times New Roman" w:eastAsia="Times New Roman" w:hAnsi="Times New Roman" w:cs="Calibri"/>
          <w:sz w:val="28"/>
          <w:szCs w:val="20"/>
        </w:rPr>
        <w:t xml:space="preserve"> </w:t>
      </w:r>
      <w:proofErr w:type="gramStart"/>
      <w:r w:rsidRPr="004043A2">
        <w:rPr>
          <w:rFonts w:ascii="Times New Roman" w:eastAsia="Times New Roman" w:hAnsi="Times New Roman" w:cs="Calibri"/>
          <w:sz w:val="28"/>
          <w:szCs w:val="20"/>
        </w:rPr>
        <w:t>архитектурных решений</w:t>
      </w:r>
      <w:proofErr w:type="gramEnd"/>
      <w:r w:rsidRPr="004043A2">
        <w:rPr>
          <w:rFonts w:ascii="Times New Roman" w:eastAsia="Times New Roman" w:hAnsi="Times New Roman" w:cs="Calibri"/>
          <w:sz w:val="28"/>
          <w:szCs w:val="20"/>
        </w:rPr>
        <w:t xml:space="preserve"> внешнего вида типовых проектов </w:t>
      </w:r>
      <w:r w:rsidR="000B22F3">
        <w:rPr>
          <w:rFonts w:ascii="Times New Roman" w:eastAsia="Times New Roman" w:hAnsi="Times New Roman" w:cs="Calibri"/>
          <w:sz w:val="28"/>
          <w:szCs w:val="20"/>
        </w:rPr>
        <w:t>НТО</w:t>
      </w:r>
      <w:r w:rsidRPr="004043A2">
        <w:rPr>
          <w:rFonts w:ascii="Times New Roman" w:eastAsia="Times New Roman" w:hAnsi="Times New Roman" w:cs="Calibri"/>
          <w:sz w:val="28"/>
          <w:szCs w:val="20"/>
        </w:rPr>
        <w:t xml:space="preserve"> приведены в приложении к Требованиям.</w:t>
      </w:r>
    </w:p>
    <w:p w14:paraId="2F0F2E8A" w14:textId="5FFCA293" w:rsidR="00B91080" w:rsidRDefault="00B91080" w:rsidP="00B91080">
      <w:pPr>
        <w:pStyle w:val="ab"/>
        <w:spacing w:after="0"/>
        <w:ind w:firstLine="709"/>
        <w:jc w:val="both"/>
        <w:rPr>
          <w:rFonts w:cs="Calibri"/>
          <w:sz w:val="28"/>
          <w:szCs w:val="20"/>
          <w:lang w:val="ru-RU"/>
        </w:rPr>
      </w:pPr>
      <w:r w:rsidRPr="004043A2">
        <w:rPr>
          <w:rFonts w:cs="Calibri"/>
          <w:sz w:val="28"/>
          <w:szCs w:val="20"/>
        </w:rPr>
        <w:t xml:space="preserve">Допускаются иные архитектурные решения внешнего вида </w:t>
      </w:r>
      <w:r w:rsidR="000B22F3">
        <w:rPr>
          <w:rFonts w:cs="Calibri"/>
          <w:sz w:val="28"/>
          <w:szCs w:val="20"/>
          <w:lang w:val="ru-RU"/>
        </w:rPr>
        <w:t>НТО</w:t>
      </w:r>
      <w:r w:rsidRPr="004043A2">
        <w:rPr>
          <w:rFonts w:cs="Calibri"/>
          <w:sz w:val="28"/>
          <w:szCs w:val="20"/>
        </w:rPr>
        <w:t>, соответствующие Требованиям.</w:t>
      </w:r>
    </w:p>
    <w:p w14:paraId="74792BC3" w14:textId="1B3CF599"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 xml:space="preserve">1.4. Порядок определения размера </w:t>
      </w:r>
      <w:r w:rsidR="009134AE">
        <w:rPr>
          <w:rFonts w:ascii="Times New Roman" w:eastAsia="Times New Roman" w:hAnsi="Times New Roman" w:cs="Calibri"/>
          <w:sz w:val="28"/>
          <w:szCs w:val="20"/>
        </w:rPr>
        <w:t>НТО</w:t>
      </w:r>
      <w:r w:rsidRPr="004043A2">
        <w:rPr>
          <w:rFonts w:ascii="Times New Roman" w:eastAsia="Times New Roman" w:hAnsi="Times New Roman" w:cs="Calibri"/>
          <w:sz w:val="28"/>
          <w:szCs w:val="20"/>
        </w:rPr>
        <w:t xml:space="preserve"> с учетом декоративных элементов внешней отделки:</w:t>
      </w:r>
    </w:p>
    <w:p w14:paraId="6790CA8E" w14:textId="1D15DF95" w:rsidR="00B91080"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 xml:space="preserve">1.4.1. высота </w:t>
      </w:r>
      <w:r w:rsidR="009134AE">
        <w:rPr>
          <w:rFonts w:ascii="Times New Roman" w:eastAsia="Times New Roman" w:hAnsi="Times New Roman" w:cs="Calibri"/>
          <w:sz w:val="28"/>
          <w:szCs w:val="20"/>
        </w:rPr>
        <w:t>НТО</w:t>
      </w:r>
      <w:r w:rsidRPr="004043A2">
        <w:rPr>
          <w:rFonts w:ascii="Times New Roman" w:eastAsia="Times New Roman" w:hAnsi="Times New Roman" w:cs="Calibri"/>
          <w:sz w:val="28"/>
          <w:szCs w:val="20"/>
        </w:rPr>
        <w:t xml:space="preserve"> рассчитывается от нижней высотной отметки цоколя до верхней высотной отметки декоративного элемента в виде горизонтальной полосы на каркасе, обрамляющей верхние части </w:t>
      </w:r>
      <w:r w:rsidR="009134AE">
        <w:rPr>
          <w:rFonts w:ascii="Times New Roman" w:eastAsia="Times New Roman" w:hAnsi="Times New Roman" w:cs="Calibri"/>
          <w:sz w:val="28"/>
          <w:szCs w:val="20"/>
        </w:rPr>
        <w:t>н</w:t>
      </w:r>
      <w:r w:rsidRPr="004043A2">
        <w:rPr>
          <w:rFonts w:ascii="Times New Roman" w:eastAsia="Times New Roman" w:hAnsi="Times New Roman" w:cs="Calibri"/>
          <w:sz w:val="28"/>
          <w:szCs w:val="20"/>
        </w:rPr>
        <w:t xml:space="preserve">естационарного </w:t>
      </w:r>
      <w:r w:rsidR="009134AE">
        <w:rPr>
          <w:rFonts w:ascii="Times New Roman" w:eastAsia="Times New Roman" w:hAnsi="Times New Roman" w:cs="Calibri"/>
          <w:sz w:val="28"/>
          <w:szCs w:val="20"/>
        </w:rPr>
        <w:t xml:space="preserve">торгового </w:t>
      </w:r>
      <w:r w:rsidRPr="004043A2">
        <w:rPr>
          <w:rFonts w:ascii="Times New Roman" w:eastAsia="Times New Roman" w:hAnsi="Times New Roman" w:cs="Calibri"/>
          <w:sz w:val="28"/>
          <w:szCs w:val="20"/>
        </w:rPr>
        <w:t>объекта (далее - фриз), за исключением вендингового автомата и палатки.</w:t>
      </w:r>
    </w:p>
    <w:p w14:paraId="38B78706"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Высота вендингового автомата рассчитывается от нижней высотной отметки каркаса до самой верхней высотной отметки накопительной емкости для воды (далее - бак).</w:t>
      </w:r>
    </w:p>
    <w:p w14:paraId="73C3B80F"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Высота палатки рассчитывается от нижней высотной отметки каркаса до самой верхней высотной отметки крыши;</w:t>
      </w:r>
    </w:p>
    <w:p w14:paraId="36791135" w14:textId="2094C51B"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 xml:space="preserve">1.4.2. ширина и длина </w:t>
      </w:r>
      <w:r w:rsidR="009134AE">
        <w:rPr>
          <w:rFonts w:ascii="Times New Roman" w:eastAsia="Times New Roman" w:hAnsi="Times New Roman" w:cs="Calibri"/>
          <w:sz w:val="28"/>
          <w:szCs w:val="20"/>
        </w:rPr>
        <w:t>НТО</w:t>
      </w:r>
      <w:r w:rsidRPr="004043A2">
        <w:rPr>
          <w:rFonts w:ascii="Times New Roman" w:eastAsia="Times New Roman" w:hAnsi="Times New Roman" w:cs="Calibri"/>
          <w:sz w:val="28"/>
          <w:szCs w:val="20"/>
        </w:rPr>
        <w:t xml:space="preserve"> рассчитываются по ширине и длине его внешнего контура, образуемого по периметру </w:t>
      </w:r>
      <w:r w:rsidR="009134AE">
        <w:rPr>
          <w:rFonts w:ascii="Times New Roman" w:eastAsia="Times New Roman" w:hAnsi="Times New Roman" w:cs="Calibri"/>
          <w:sz w:val="28"/>
          <w:szCs w:val="20"/>
        </w:rPr>
        <w:t>н</w:t>
      </w:r>
      <w:r w:rsidRPr="004043A2">
        <w:rPr>
          <w:rFonts w:ascii="Times New Roman" w:eastAsia="Times New Roman" w:hAnsi="Times New Roman" w:cs="Calibri"/>
          <w:sz w:val="28"/>
          <w:szCs w:val="20"/>
        </w:rPr>
        <w:t xml:space="preserve">естационарного </w:t>
      </w:r>
      <w:r w:rsidR="009134AE">
        <w:rPr>
          <w:rFonts w:ascii="Times New Roman" w:eastAsia="Times New Roman" w:hAnsi="Times New Roman" w:cs="Calibri"/>
          <w:sz w:val="28"/>
          <w:szCs w:val="20"/>
        </w:rPr>
        <w:t xml:space="preserve">торгового </w:t>
      </w:r>
      <w:r w:rsidRPr="004043A2">
        <w:rPr>
          <w:rFonts w:ascii="Times New Roman" w:eastAsia="Times New Roman" w:hAnsi="Times New Roman" w:cs="Calibri"/>
          <w:sz w:val="28"/>
          <w:szCs w:val="20"/>
        </w:rPr>
        <w:t xml:space="preserve">объекта, за исключением </w:t>
      </w:r>
      <w:proofErr w:type="spellStart"/>
      <w:r w:rsidRPr="004043A2">
        <w:rPr>
          <w:rFonts w:ascii="Times New Roman" w:eastAsia="Times New Roman" w:hAnsi="Times New Roman" w:cs="Calibri"/>
          <w:sz w:val="28"/>
          <w:szCs w:val="20"/>
        </w:rPr>
        <w:t>вендингового</w:t>
      </w:r>
      <w:proofErr w:type="spellEnd"/>
      <w:r w:rsidRPr="004043A2">
        <w:rPr>
          <w:rFonts w:ascii="Times New Roman" w:eastAsia="Times New Roman" w:hAnsi="Times New Roman" w:cs="Calibri"/>
          <w:sz w:val="28"/>
          <w:szCs w:val="20"/>
        </w:rPr>
        <w:t xml:space="preserve"> автомата и палатки.</w:t>
      </w:r>
    </w:p>
    <w:p w14:paraId="5D95FE89" w14:textId="77777777" w:rsidR="00B91080"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Ширина и длина вендингового автомата рассчитываются по ширине и длине площадки, на которой он размещен.</w:t>
      </w:r>
    </w:p>
    <w:p w14:paraId="5E52B744" w14:textId="77777777" w:rsidR="00B91080" w:rsidRDefault="00B91080" w:rsidP="00B91080">
      <w:pPr>
        <w:pStyle w:val="ab"/>
        <w:spacing w:after="0"/>
        <w:ind w:firstLine="709"/>
        <w:jc w:val="both"/>
        <w:rPr>
          <w:rFonts w:cs="Calibri"/>
          <w:sz w:val="28"/>
          <w:szCs w:val="20"/>
          <w:lang w:val="ru-RU"/>
        </w:rPr>
      </w:pPr>
      <w:r w:rsidRPr="004043A2">
        <w:rPr>
          <w:rFonts w:cs="Calibri"/>
          <w:sz w:val="28"/>
          <w:szCs w:val="20"/>
        </w:rPr>
        <w:t>Ширина и длина палатки рассчитываются по ширине и длине ее каркаса.</w:t>
      </w:r>
    </w:p>
    <w:p w14:paraId="264DA251" w14:textId="5333E1C4"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 xml:space="preserve">1.5. Использование </w:t>
      </w:r>
      <w:proofErr w:type="spellStart"/>
      <w:r w:rsidRPr="004043A2">
        <w:rPr>
          <w:rFonts w:ascii="Times New Roman" w:eastAsia="Times New Roman" w:hAnsi="Times New Roman" w:cs="Calibri"/>
          <w:sz w:val="28"/>
          <w:szCs w:val="20"/>
        </w:rPr>
        <w:t>доборных</w:t>
      </w:r>
      <w:proofErr w:type="spellEnd"/>
      <w:r w:rsidRPr="004043A2">
        <w:rPr>
          <w:rFonts w:ascii="Times New Roman" w:eastAsia="Times New Roman" w:hAnsi="Times New Roman" w:cs="Calibri"/>
          <w:sz w:val="28"/>
          <w:szCs w:val="20"/>
        </w:rPr>
        <w:t xml:space="preserve"> элементов для внешней отделки фасадов </w:t>
      </w:r>
      <w:r w:rsidR="009134AE">
        <w:rPr>
          <w:rFonts w:ascii="Times New Roman" w:eastAsia="Times New Roman" w:hAnsi="Times New Roman" w:cs="Calibri"/>
          <w:sz w:val="28"/>
          <w:szCs w:val="20"/>
        </w:rPr>
        <w:t>НТО</w:t>
      </w:r>
      <w:r w:rsidRPr="004043A2">
        <w:rPr>
          <w:rFonts w:ascii="Times New Roman" w:eastAsia="Times New Roman" w:hAnsi="Times New Roman" w:cs="Calibri"/>
          <w:sz w:val="28"/>
          <w:szCs w:val="20"/>
        </w:rPr>
        <w:t xml:space="preserve"> не допускается.</w:t>
      </w:r>
    </w:p>
    <w:p w14:paraId="0B58C583" w14:textId="308A3BE4" w:rsidR="00B91080" w:rsidRDefault="00B91080" w:rsidP="00B91080">
      <w:pPr>
        <w:pStyle w:val="ab"/>
        <w:spacing w:after="240"/>
        <w:ind w:firstLine="709"/>
        <w:jc w:val="both"/>
        <w:rPr>
          <w:rFonts w:cs="Calibri"/>
          <w:sz w:val="28"/>
          <w:szCs w:val="20"/>
          <w:lang w:val="ru-RU"/>
        </w:rPr>
      </w:pPr>
      <w:r w:rsidRPr="004043A2">
        <w:rPr>
          <w:rFonts w:cs="Calibri"/>
          <w:sz w:val="28"/>
          <w:szCs w:val="20"/>
        </w:rPr>
        <w:lastRenderedPageBreak/>
        <w:t xml:space="preserve">1.6. В случае размещения нескольких </w:t>
      </w:r>
      <w:r w:rsidR="00492A5D">
        <w:rPr>
          <w:rFonts w:cs="Calibri"/>
          <w:sz w:val="28"/>
          <w:szCs w:val="20"/>
          <w:lang w:val="ru-RU"/>
        </w:rPr>
        <w:t>НТО</w:t>
      </w:r>
      <w:r w:rsidRPr="004043A2">
        <w:rPr>
          <w:rFonts w:cs="Calibri"/>
          <w:sz w:val="28"/>
          <w:szCs w:val="20"/>
        </w:rPr>
        <w:t xml:space="preserve"> на одном земельном участке (группировки) и (или) на смежных земельных участках указанные </w:t>
      </w:r>
      <w:r w:rsidR="00492A5D">
        <w:rPr>
          <w:rFonts w:cs="Calibri"/>
          <w:sz w:val="28"/>
          <w:szCs w:val="20"/>
          <w:lang w:val="ru-RU"/>
        </w:rPr>
        <w:t>н</w:t>
      </w:r>
      <w:proofErr w:type="spellStart"/>
      <w:r w:rsidRPr="004043A2">
        <w:rPr>
          <w:rFonts w:cs="Calibri"/>
          <w:sz w:val="28"/>
          <w:szCs w:val="20"/>
        </w:rPr>
        <w:t>естационарные</w:t>
      </w:r>
      <w:proofErr w:type="spellEnd"/>
      <w:r w:rsidRPr="004043A2">
        <w:rPr>
          <w:rFonts w:cs="Calibri"/>
          <w:sz w:val="28"/>
          <w:szCs w:val="20"/>
        </w:rPr>
        <w:t xml:space="preserve"> </w:t>
      </w:r>
      <w:r w:rsidR="00492A5D">
        <w:rPr>
          <w:rFonts w:cs="Calibri"/>
          <w:sz w:val="28"/>
          <w:szCs w:val="20"/>
          <w:lang w:val="ru-RU"/>
        </w:rPr>
        <w:t xml:space="preserve">торговые </w:t>
      </w:r>
      <w:r w:rsidRPr="004043A2">
        <w:rPr>
          <w:rFonts w:cs="Calibri"/>
          <w:sz w:val="28"/>
          <w:szCs w:val="20"/>
        </w:rPr>
        <w:t>объекты должны иметь единое цветовое решение конструкций и элементов внешней отделки.</w:t>
      </w:r>
    </w:p>
    <w:p w14:paraId="679DDC06" w14:textId="5ED3AA03" w:rsidR="00B91080" w:rsidRPr="004043A2" w:rsidRDefault="00B91080" w:rsidP="00B91080">
      <w:pPr>
        <w:widowControl w:val="0"/>
        <w:autoSpaceDE w:val="0"/>
        <w:autoSpaceDN w:val="0"/>
        <w:spacing w:line="240" w:lineRule="exact"/>
        <w:jc w:val="center"/>
        <w:outlineLvl w:val="2"/>
        <w:rPr>
          <w:rFonts w:ascii="Times New Roman" w:hAnsi="Times New Roman" w:cs="Times New Roman"/>
          <w:b/>
          <w:sz w:val="28"/>
        </w:rPr>
      </w:pPr>
      <w:r w:rsidRPr="004043A2">
        <w:rPr>
          <w:rFonts w:ascii="Times New Roman" w:hAnsi="Times New Roman" w:cs="Times New Roman"/>
          <w:b/>
          <w:sz w:val="28"/>
        </w:rPr>
        <w:t xml:space="preserve">II. Требования к типовым проектам </w:t>
      </w:r>
      <w:r w:rsidR="00492A5D">
        <w:rPr>
          <w:rFonts w:ascii="Times New Roman" w:hAnsi="Times New Roman" w:cs="Times New Roman"/>
          <w:b/>
          <w:sz w:val="28"/>
        </w:rPr>
        <w:t>н</w:t>
      </w:r>
      <w:r w:rsidRPr="004043A2">
        <w:rPr>
          <w:rFonts w:ascii="Times New Roman" w:hAnsi="Times New Roman" w:cs="Times New Roman"/>
          <w:b/>
          <w:sz w:val="28"/>
        </w:rPr>
        <w:t xml:space="preserve">естационарных </w:t>
      </w:r>
      <w:r w:rsidR="00492A5D">
        <w:rPr>
          <w:rFonts w:ascii="Times New Roman" w:hAnsi="Times New Roman" w:cs="Times New Roman"/>
          <w:b/>
          <w:sz w:val="28"/>
        </w:rPr>
        <w:t xml:space="preserve">торговых </w:t>
      </w:r>
      <w:r w:rsidRPr="004043A2">
        <w:rPr>
          <w:rFonts w:ascii="Times New Roman" w:hAnsi="Times New Roman" w:cs="Times New Roman"/>
          <w:b/>
          <w:sz w:val="28"/>
        </w:rPr>
        <w:t>объектов,</w:t>
      </w:r>
    </w:p>
    <w:p w14:paraId="6A1106C2" w14:textId="290ADB81" w:rsidR="00B91080" w:rsidRDefault="00B91080" w:rsidP="00B91080">
      <w:pPr>
        <w:widowControl w:val="0"/>
        <w:autoSpaceDE w:val="0"/>
        <w:autoSpaceDN w:val="0"/>
        <w:spacing w:line="240" w:lineRule="exact"/>
        <w:jc w:val="center"/>
        <w:rPr>
          <w:rFonts w:ascii="Times New Roman" w:eastAsiaTheme="minorHAnsi" w:hAnsi="Times New Roman"/>
          <w:b/>
          <w:sz w:val="28"/>
          <w:szCs w:val="28"/>
          <w:lang w:eastAsia="en-US"/>
        </w:rPr>
      </w:pPr>
      <w:r w:rsidRPr="004043A2">
        <w:rPr>
          <w:rFonts w:ascii="Times New Roman" w:hAnsi="Times New Roman" w:cs="Times New Roman"/>
          <w:b/>
          <w:sz w:val="28"/>
        </w:rPr>
        <w:t>за исключением используемых</w:t>
      </w:r>
      <w:r w:rsidR="00492A5D">
        <w:rPr>
          <w:rFonts w:ascii="Times New Roman" w:hAnsi="Times New Roman" w:cs="Times New Roman"/>
          <w:b/>
          <w:sz w:val="28"/>
        </w:rPr>
        <w:t xml:space="preserve"> </w:t>
      </w:r>
      <w:r w:rsidRPr="004043A2">
        <w:rPr>
          <w:rFonts w:ascii="Times New Roman" w:hAnsi="Times New Roman" w:cs="Times New Roman"/>
          <w:b/>
          <w:sz w:val="28"/>
        </w:rPr>
        <w:t>для оказания услуг по техническому обслуживанию и ремонту</w:t>
      </w:r>
      <w:r w:rsidR="00492A5D">
        <w:rPr>
          <w:rFonts w:ascii="Times New Roman" w:hAnsi="Times New Roman" w:cs="Times New Roman"/>
          <w:b/>
          <w:sz w:val="28"/>
        </w:rPr>
        <w:t xml:space="preserve"> </w:t>
      </w:r>
      <w:r w:rsidRPr="004043A2">
        <w:rPr>
          <w:rFonts w:ascii="Times New Roman" w:eastAsiaTheme="minorHAnsi" w:hAnsi="Times New Roman"/>
          <w:b/>
          <w:sz w:val="28"/>
          <w:szCs w:val="28"/>
          <w:lang w:eastAsia="en-US"/>
        </w:rPr>
        <w:t>транспортных средств</w:t>
      </w:r>
    </w:p>
    <w:p w14:paraId="2A3D3E22" w14:textId="77777777" w:rsidR="00B91080" w:rsidRDefault="00B91080" w:rsidP="00B91080">
      <w:pPr>
        <w:pStyle w:val="ab"/>
        <w:spacing w:before="240" w:after="240" w:line="240" w:lineRule="exact"/>
        <w:jc w:val="center"/>
        <w:rPr>
          <w:rFonts w:cs="Calibri"/>
          <w:b/>
          <w:sz w:val="28"/>
          <w:szCs w:val="20"/>
          <w:lang w:val="ru-RU"/>
        </w:rPr>
      </w:pPr>
      <w:r w:rsidRPr="004043A2">
        <w:rPr>
          <w:rFonts w:cs="Calibri"/>
          <w:b/>
          <w:sz w:val="28"/>
          <w:szCs w:val="20"/>
        </w:rPr>
        <w:t>2.1. Требования к типовым проектам киосков</w:t>
      </w:r>
    </w:p>
    <w:p w14:paraId="0A856949"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 xml:space="preserve">2.1.1. Размеры киосков: </w:t>
      </w:r>
      <w:r w:rsidR="008C20DB">
        <w:rPr>
          <w:rFonts w:ascii="Times New Roman" w:eastAsia="Times New Roman" w:hAnsi="Times New Roman" w:cs="Calibri"/>
          <w:sz w:val="28"/>
          <w:szCs w:val="20"/>
        </w:rPr>
        <w:t>определяются в соответствии со Схемой размещения НТО</w:t>
      </w:r>
      <w:r w:rsidRPr="004043A2">
        <w:rPr>
          <w:rFonts w:ascii="Times New Roman" w:eastAsia="Times New Roman" w:hAnsi="Times New Roman" w:cs="Calibri"/>
          <w:sz w:val="28"/>
          <w:szCs w:val="20"/>
        </w:rPr>
        <w:t>.</w:t>
      </w:r>
    </w:p>
    <w:p w14:paraId="3B24BB36"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2.1.2. Конструкции, требования к их материалам:</w:t>
      </w:r>
    </w:p>
    <w:p w14:paraId="0B2EC81C"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2.1.2.1. каркас: несущие сварные металлические конструкции;</w:t>
      </w:r>
    </w:p>
    <w:p w14:paraId="1CBF8436"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2.1.2.2. оконные и дверные переплеты;</w:t>
      </w:r>
    </w:p>
    <w:p w14:paraId="7A3FBB45"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2.1.2.3. остекление: простое прозрачное с антивандальным покрытием, без тонирования;</w:t>
      </w:r>
    </w:p>
    <w:p w14:paraId="7A0033FC" w14:textId="77777777" w:rsidR="00B91080" w:rsidRDefault="00B91080" w:rsidP="00B91080">
      <w:pPr>
        <w:widowControl w:val="0"/>
        <w:autoSpaceDE w:val="0"/>
        <w:autoSpaceDN w:val="0"/>
        <w:ind w:firstLine="709"/>
        <w:jc w:val="both"/>
        <w:rPr>
          <w:rFonts w:ascii="Times New Roman" w:eastAsiaTheme="minorHAnsi" w:hAnsi="Times New Roman"/>
          <w:sz w:val="28"/>
          <w:szCs w:val="28"/>
          <w:lang w:eastAsia="en-US"/>
        </w:rPr>
      </w:pPr>
      <w:r w:rsidRPr="004043A2">
        <w:rPr>
          <w:rFonts w:ascii="Times New Roman" w:eastAsiaTheme="minorHAnsi" w:hAnsi="Times New Roman"/>
          <w:sz w:val="28"/>
          <w:szCs w:val="28"/>
          <w:lang w:eastAsia="en-US"/>
        </w:rPr>
        <w:t>2.1.2.4. цоколь: композит.</w:t>
      </w:r>
    </w:p>
    <w:p w14:paraId="74D7365E"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2.1.3. Декоративные элементы внешней отделки, требования к их параметрам и материалам:</w:t>
      </w:r>
    </w:p>
    <w:p w14:paraId="7F4D9CAB"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2.1.3.1. панели для отделки фасадов: композит;</w:t>
      </w:r>
    </w:p>
    <w:p w14:paraId="5F805B4F"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2.1.3.2. декоративные панели, состоящие из реек (далее - декоративная(</w:t>
      </w:r>
      <w:proofErr w:type="spellStart"/>
      <w:r w:rsidRPr="004043A2">
        <w:rPr>
          <w:rFonts w:ascii="Times New Roman" w:eastAsia="Times New Roman" w:hAnsi="Times New Roman" w:cs="Calibri"/>
          <w:sz w:val="28"/>
          <w:szCs w:val="20"/>
        </w:rPr>
        <w:t>ые</w:t>
      </w:r>
      <w:proofErr w:type="spellEnd"/>
      <w:r w:rsidRPr="004043A2">
        <w:rPr>
          <w:rFonts w:ascii="Times New Roman" w:eastAsia="Times New Roman" w:hAnsi="Times New Roman" w:cs="Calibri"/>
          <w:sz w:val="28"/>
          <w:szCs w:val="20"/>
        </w:rPr>
        <w:t>) панель(и)): металл или дерево, ширина рейки не менее 0,04 м и не более 0,05 м, расстояние между ближайшими рейками - не менее 0,04 м и не более 0,05 м;</w:t>
      </w:r>
    </w:p>
    <w:p w14:paraId="5A3BC408"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2.1.3.3. углы наружные для отделки внешних углов фасада (далее - наружные углы): композит;</w:t>
      </w:r>
    </w:p>
    <w:p w14:paraId="41DC5B0C"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2.1.3.4. конструкции для крепления декоративных панелей, панелей для отделки фасада (далее - декоративные стойки): металл;</w:t>
      </w:r>
    </w:p>
    <w:p w14:paraId="3D9DA3AA"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2.1.3.5. фриз: композит, или пластик, или дерево (толщина материалов от 5 до 10 мм), или металл толщиной не менее 1,5 мм; высота фриза - 0,4-0,5 м.</w:t>
      </w:r>
    </w:p>
    <w:p w14:paraId="639C9576" w14:textId="77777777" w:rsidR="00B91080"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2.1.4. Иные элементы внешней отделки, требования к их материалам:</w:t>
      </w:r>
    </w:p>
    <w:p w14:paraId="091EAE81"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 xml:space="preserve">2.1.4.1. допускаются </w:t>
      </w:r>
      <w:proofErr w:type="spellStart"/>
      <w:r w:rsidRPr="004043A2">
        <w:rPr>
          <w:rFonts w:ascii="Times New Roman" w:eastAsia="Times New Roman" w:hAnsi="Times New Roman" w:cs="Calibri"/>
          <w:sz w:val="28"/>
          <w:szCs w:val="20"/>
        </w:rPr>
        <w:t>роллетные</w:t>
      </w:r>
      <w:proofErr w:type="spellEnd"/>
      <w:r w:rsidRPr="004043A2">
        <w:rPr>
          <w:rFonts w:ascii="Times New Roman" w:eastAsia="Times New Roman" w:hAnsi="Times New Roman" w:cs="Calibri"/>
          <w:sz w:val="28"/>
          <w:szCs w:val="20"/>
        </w:rPr>
        <w:t xml:space="preserve"> системы (</w:t>
      </w:r>
      <w:proofErr w:type="spellStart"/>
      <w:r w:rsidRPr="004043A2">
        <w:rPr>
          <w:rFonts w:ascii="Times New Roman" w:eastAsia="Times New Roman" w:hAnsi="Times New Roman" w:cs="Calibri"/>
          <w:sz w:val="28"/>
          <w:szCs w:val="20"/>
        </w:rPr>
        <w:t>рольставни</w:t>
      </w:r>
      <w:proofErr w:type="spellEnd"/>
      <w:r w:rsidRPr="004043A2">
        <w:rPr>
          <w:rFonts w:ascii="Times New Roman" w:eastAsia="Times New Roman" w:hAnsi="Times New Roman" w:cs="Calibri"/>
          <w:sz w:val="28"/>
          <w:szCs w:val="20"/>
        </w:rPr>
        <w:t xml:space="preserve">) (далее - </w:t>
      </w:r>
      <w:proofErr w:type="spellStart"/>
      <w:r w:rsidRPr="004043A2">
        <w:rPr>
          <w:rFonts w:ascii="Times New Roman" w:eastAsia="Times New Roman" w:hAnsi="Times New Roman" w:cs="Calibri"/>
          <w:sz w:val="28"/>
          <w:szCs w:val="20"/>
        </w:rPr>
        <w:t>роллетные</w:t>
      </w:r>
      <w:proofErr w:type="spellEnd"/>
      <w:r w:rsidRPr="004043A2">
        <w:rPr>
          <w:rFonts w:ascii="Times New Roman" w:eastAsia="Times New Roman" w:hAnsi="Times New Roman" w:cs="Calibri"/>
          <w:sz w:val="28"/>
          <w:szCs w:val="20"/>
        </w:rPr>
        <w:t xml:space="preserve"> системы): металлические с механическим или электрическим приводом;</w:t>
      </w:r>
    </w:p>
    <w:p w14:paraId="79194E25"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2.1.4.2. допускаются вентиляционные решетки: металл.</w:t>
      </w:r>
    </w:p>
    <w:p w14:paraId="5AD7E5FD"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2.1.5. Требования к размещению декоративных элементов внешней отделки:</w:t>
      </w:r>
    </w:p>
    <w:p w14:paraId="279F0130" w14:textId="77777777" w:rsidR="00B91080" w:rsidRDefault="00B91080" w:rsidP="00B91080">
      <w:pPr>
        <w:pStyle w:val="ab"/>
        <w:spacing w:after="0"/>
        <w:ind w:firstLine="709"/>
        <w:jc w:val="both"/>
        <w:rPr>
          <w:rFonts w:cs="Calibri"/>
          <w:sz w:val="28"/>
          <w:szCs w:val="20"/>
          <w:lang w:val="ru-RU"/>
        </w:rPr>
      </w:pPr>
      <w:r w:rsidRPr="004043A2">
        <w:rPr>
          <w:rFonts w:cs="Calibri"/>
          <w:sz w:val="28"/>
          <w:szCs w:val="20"/>
        </w:rPr>
        <w:t>2.1.5.1. на дворовом фасаде киоска, непосредственно у двери, должна быть размещена одна декоративная панель с горизонтальным расположением реек;</w:t>
      </w:r>
    </w:p>
    <w:p w14:paraId="19FD65F5" w14:textId="77777777" w:rsidR="00B91080"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2.1.5.2. на главном, боковых фасадах киоска могут быть размещены декоративные панели с вертикальным и (или) горизонтальным расположением реек;</w:t>
      </w:r>
    </w:p>
    <w:p w14:paraId="293D217A"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2.1.5.3. ширина декоративных панелей должна быть равной ширине одного или нескольких остеклений между оконными переплетами фасадов киоска, включая переплеты такого остекления. Допускается размещение декоративной панели на боковом фасаде киоска шириной, равной ширине бокового фасада;</w:t>
      </w:r>
    </w:p>
    <w:p w14:paraId="293A0503"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2.1.5.4. расположение реек вертикально и горизонтально одновременно в пределах одной декоративной панели не допускается;</w:t>
      </w:r>
    </w:p>
    <w:p w14:paraId="31DF06B4"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lastRenderedPageBreak/>
        <w:t>2.1.5.5. верхняя высотная отметка декоративных панелей должна совпадать с верхней высотной отметкой фриза, за исключением декоративной панели, расположенной непосредственно у двери киоска на дворовом фасаде, верхняя высотная отметка которой должна совпадать с нижней высотной отметкой фриза;</w:t>
      </w:r>
    </w:p>
    <w:p w14:paraId="5410ED39"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2.1.5.6. нижняя высотная отметка декоративных панелей должна достигать цоколя.</w:t>
      </w:r>
    </w:p>
    <w:p w14:paraId="286988A3"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2.1.6. Требования к цветовому решению конструкций и элементов внешней отделки:</w:t>
      </w:r>
    </w:p>
    <w:p w14:paraId="73ABA263" w14:textId="77777777" w:rsidR="00B91080"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 xml:space="preserve">2.1.6.1. панели для отделки фасадов, оконные и дверные переплеты, наружные углы, вентиляционные решетки, цоколь, фриз, </w:t>
      </w:r>
      <w:proofErr w:type="spellStart"/>
      <w:r w:rsidRPr="004043A2">
        <w:rPr>
          <w:rFonts w:ascii="Times New Roman" w:eastAsia="Times New Roman" w:hAnsi="Times New Roman" w:cs="Calibri"/>
          <w:sz w:val="28"/>
          <w:szCs w:val="20"/>
        </w:rPr>
        <w:t>роллетные</w:t>
      </w:r>
      <w:proofErr w:type="spellEnd"/>
      <w:r w:rsidRPr="004043A2">
        <w:rPr>
          <w:rFonts w:ascii="Times New Roman" w:eastAsia="Times New Roman" w:hAnsi="Times New Roman" w:cs="Calibri"/>
          <w:sz w:val="28"/>
          <w:szCs w:val="20"/>
        </w:rPr>
        <w:t xml:space="preserve"> системы: должны быть изготовлены в едином цвете RAL 8017 (шоколадно-коричневый) или RAL 7016 (</w:t>
      </w:r>
      <w:proofErr w:type="spellStart"/>
      <w:r w:rsidRPr="004043A2">
        <w:rPr>
          <w:rFonts w:ascii="Times New Roman" w:eastAsia="Times New Roman" w:hAnsi="Times New Roman" w:cs="Calibri"/>
          <w:sz w:val="28"/>
          <w:szCs w:val="20"/>
        </w:rPr>
        <w:t>антрацитово</w:t>
      </w:r>
      <w:proofErr w:type="spellEnd"/>
      <w:r w:rsidRPr="004043A2">
        <w:rPr>
          <w:rFonts w:ascii="Times New Roman" w:eastAsia="Times New Roman" w:hAnsi="Times New Roman" w:cs="Calibri"/>
          <w:sz w:val="28"/>
          <w:szCs w:val="20"/>
        </w:rPr>
        <w:t>-серый);</w:t>
      </w:r>
    </w:p>
    <w:p w14:paraId="1A81B39E"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2.1.6.2. декоративные панели: RAL 1013 (жемчужно-белый) или RAL 1015 (светлая слоновая кость);</w:t>
      </w:r>
    </w:p>
    <w:p w14:paraId="7CD46D6A" w14:textId="77777777" w:rsidR="00B91080" w:rsidRDefault="00B91080" w:rsidP="00B91080">
      <w:pPr>
        <w:pStyle w:val="ab"/>
        <w:spacing w:after="0"/>
        <w:ind w:firstLine="709"/>
        <w:jc w:val="both"/>
        <w:rPr>
          <w:rFonts w:cs="Calibri"/>
          <w:sz w:val="28"/>
          <w:szCs w:val="20"/>
          <w:lang w:val="ru-RU"/>
        </w:rPr>
      </w:pPr>
      <w:r w:rsidRPr="004043A2">
        <w:rPr>
          <w:rFonts w:cs="Calibri"/>
          <w:sz w:val="28"/>
          <w:szCs w:val="20"/>
        </w:rPr>
        <w:t>2.1.6.3. декоративные стойки: RAL 8017 (шоколадно-коричневый) или RAL 7016 (</w:t>
      </w:r>
      <w:proofErr w:type="spellStart"/>
      <w:r w:rsidRPr="004043A2">
        <w:rPr>
          <w:rFonts w:cs="Calibri"/>
          <w:sz w:val="28"/>
          <w:szCs w:val="20"/>
        </w:rPr>
        <w:t>антрацитово</w:t>
      </w:r>
      <w:proofErr w:type="spellEnd"/>
      <w:r w:rsidRPr="004043A2">
        <w:rPr>
          <w:rFonts w:cs="Calibri"/>
          <w:sz w:val="28"/>
          <w:szCs w:val="20"/>
        </w:rPr>
        <w:t>-серый).</w:t>
      </w:r>
    </w:p>
    <w:p w14:paraId="7C768479"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2.1.7. Дополнительные требования к типовым проектам киосков:</w:t>
      </w:r>
    </w:p>
    <w:p w14:paraId="69C517A8"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2.1.7.1. в случае неровной поверхности размещение киоска должно предусматривать его размещение в ровной горизонтальной плоскости;</w:t>
      </w:r>
    </w:p>
    <w:p w14:paraId="4929720E"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 xml:space="preserve">2.1.7.2. </w:t>
      </w:r>
      <w:proofErr w:type="spellStart"/>
      <w:r w:rsidRPr="004043A2">
        <w:rPr>
          <w:rFonts w:ascii="Times New Roman" w:eastAsia="Times New Roman" w:hAnsi="Times New Roman" w:cs="Calibri"/>
          <w:sz w:val="28"/>
          <w:szCs w:val="20"/>
        </w:rPr>
        <w:t>роллетные</w:t>
      </w:r>
      <w:proofErr w:type="spellEnd"/>
      <w:r w:rsidRPr="004043A2">
        <w:rPr>
          <w:rFonts w:ascii="Times New Roman" w:eastAsia="Times New Roman" w:hAnsi="Times New Roman" w:cs="Calibri"/>
          <w:sz w:val="28"/>
          <w:szCs w:val="20"/>
        </w:rPr>
        <w:t xml:space="preserve"> системы не должны перекрывать декоративные элементы внешней отделки;</w:t>
      </w:r>
    </w:p>
    <w:p w14:paraId="56095DC0" w14:textId="77777777" w:rsidR="00B91080" w:rsidRPr="004043A2" w:rsidRDefault="00B91080" w:rsidP="00B91080">
      <w:pPr>
        <w:widowControl w:val="0"/>
        <w:autoSpaceDE w:val="0"/>
        <w:autoSpaceDN w:val="0"/>
        <w:ind w:firstLine="709"/>
        <w:jc w:val="both"/>
        <w:rPr>
          <w:rFonts w:ascii="Times New Roman" w:eastAsia="Times New Roman" w:hAnsi="Times New Roman" w:cs="Calibri"/>
          <w:sz w:val="28"/>
          <w:szCs w:val="20"/>
        </w:rPr>
      </w:pPr>
      <w:r w:rsidRPr="004043A2">
        <w:rPr>
          <w:rFonts w:ascii="Times New Roman" w:eastAsia="Times New Roman" w:hAnsi="Times New Roman" w:cs="Calibri"/>
          <w:sz w:val="28"/>
          <w:szCs w:val="20"/>
        </w:rPr>
        <w:t>2.1.7.3. установка кондиционера:</w:t>
      </w:r>
    </w:p>
    <w:p w14:paraId="405E6059" w14:textId="77777777" w:rsidR="00B91080" w:rsidRDefault="00B91080" w:rsidP="00B91080">
      <w:pPr>
        <w:widowControl w:val="0"/>
        <w:autoSpaceDE w:val="0"/>
        <w:autoSpaceDN w:val="0"/>
        <w:ind w:firstLine="709"/>
        <w:jc w:val="both"/>
        <w:rPr>
          <w:rFonts w:ascii="Times New Roman" w:eastAsia="Times New Roman" w:hAnsi="Times New Roman" w:cs="Calibri"/>
          <w:sz w:val="28"/>
          <w:szCs w:val="20"/>
        </w:rPr>
      </w:pPr>
      <w:r>
        <w:rPr>
          <w:rFonts w:ascii="Times New Roman" w:eastAsia="Times New Roman" w:hAnsi="Times New Roman" w:cs="Calibri"/>
          <w:sz w:val="28"/>
          <w:szCs w:val="20"/>
        </w:rPr>
        <w:t>а)</w:t>
      </w:r>
      <w:r w:rsidRPr="004043A2">
        <w:rPr>
          <w:rFonts w:ascii="Times New Roman" w:eastAsia="Times New Roman" w:hAnsi="Times New Roman" w:cs="Calibri"/>
          <w:sz w:val="28"/>
          <w:szCs w:val="20"/>
        </w:rPr>
        <w:t xml:space="preserve"> допускается внешняя и внутренняя система кондиционирования;</w:t>
      </w:r>
    </w:p>
    <w:p w14:paraId="7FA308C0" w14:textId="77777777" w:rsidR="00B91080" w:rsidRPr="00404E21" w:rsidRDefault="00B91080" w:rsidP="00B91080">
      <w:pPr>
        <w:widowControl w:val="0"/>
        <w:autoSpaceDE w:val="0"/>
        <w:autoSpaceDN w:val="0"/>
        <w:ind w:firstLine="709"/>
        <w:jc w:val="both"/>
        <w:rPr>
          <w:rFonts w:ascii="Times New Roman" w:eastAsia="Times New Roman" w:hAnsi="Times New Roman" w:cs="Calibri"/>
          <w:sz w:val="28"/>
          <w:szCs w:val="20"/>
        </w:rPr>
      </w:pPr>
      <w:r>
        <w:rPr>
          <w:rFonts w:ascii="Times New Roman" w:eastAsia="Times New Roman" w:hAnsi="Times New Roman" w:cs="Calibri"/>
          <w:sz w:val="28"/>
          <w:szCs w:val="20"/>
        </w:rPr>
        <w:t>б)</w:t>
      </w:r>
      <w:r w:rsidRPr="00404E21">
        <w:rPr>
          <w:rFonts w:ascii="Times New Roman" w:eastAsia="Times New Roman" w:hAnsi="Times New Roman" w:cs="Calibri"/>
          <w:sz w:val="28"/>
          <w:szCs w:val="20"/>
        </w:rPr>
        <w:t xml:space="preserve"> при внешнем кондиционировании внешний блок кондиционера располагается на крыше (кровле) киоска;</w:t>
      </w:r>
    </w:p>
    <w:p w14:paraId="2C93A676" w14:textId="77777777" w:rsidR="00B91080" w:rsidRDefault="00B91080" w:rsidP="00B91080">
      <w:pPr>
        <w:pStyle w:val="ab"/>
        <w:spacing w:after="0"/>
        <w:ind w:firstLine="709"/>
        <w:jc w:val="both"/>
        <w:rPr>
          <w:rFonts w:cs="Calibri"/>
          <w:sz w:val="28"/>
          <w:szCs w:val="20"/>
          <w:lang w:val="ru-RU"/>
        </w:rPr>
      </w:pPr>
      <w:r>
        <w:rPr>
          <w:rFonts w:cs="Calibri"/>
          <w:sz w:val="28"/>
          <w:szCs w:val="20"/>
        </w:rPr>
        <w:t>в)</w:t>
      </w:r>
      <w:r w:rsidRPr="00404E21">
        <w:rPr>
          <w:rFonts w:cs="Calibri"/>
          <w:sz w:val="28"/>
          <w:szCs w:val="20"/>
        </w:rPr>
        <w:t xml:space="preserve"> высота внешнего блока кондиционера не должна превышать высоту фриза. При отсутствии технической возможности такого размещения внешний блок кондиционера должен быть размещен по центру крыши (кровли) с использованием маскирующего ограждения (экрана, решетки), соответствующего цвету фриза киоска, со скрытым отводом конденсата.</w:t>
      </w:r>
    </w:p>
    <w:p w14:paraId="3765C852" w14:textId="77777777" w:rsidR="00B91080" w:rsidRDefault="00B91080" w:rsidP="00B91080">
      <w:pPr>
        <w:pStyle w:val="ab"/>
        <w:spacing w:before="240" w:after="240" w:line="240" w:lineRule="exact"/>
        <w:jc w:val="center"/>
        <w:rPr>
          <w:b/>
          <w:sz w:val="28"/>
          <w:szCs w:val="28"/>
          <w:lang w:val="ru-RU"/>
        </w:rPr>
      </w:pPr>
      <w:r w:rsidRPr="00404E21">
        <w:rPr>
          <w:b/>
          <w:sz w:val="28"/>
          <w:szCs w:val="28"/>
        </w:rPr>
        <w:t>2.2. Требования к типовым проектам павильонов</w:t>
      </w:r>
    </w:p>
    <w:p w14:paraId="56C2C841"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 xml:space="preserve">2.2.1. Размеры павильонов: </w:t>
      </w:r>
      <w:r w:rsidR="00AB0307">
        <w:rPr>
          <w:rFonts w:ascii="Times New Roman" w:hAnsi="Times New Roman" w:cs="Times New Roman"/>
          <w:sz w:val="28"/>
          <w:szCs w:val="28"/>
        </w:rPr>
        <w:t>определяются в соответствии со Схемой размещения НТО.</w:t>
      </w:r>
    </w:p>
    <w:p w14:paraId="098956FC"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2.2.2. Конструкции, требования к их материалам:</w:t>
      </w:r>
    </w:p>
    <w:p w14:paraId="74DAAE34"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2.2.2.1. каркас: несущие сварные металлические конструкции;</w:t>
      </w:r>
    </w:p>
    <w:p w14:paraId="0459E4A0"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2.2.2.2. оконные и дверные переплеты;</w:t>
      </w:r>
    </w:p>
    <w:p w14:paraId="07A4789D"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2.2.2.3. остекление: простое прозрачное с антивандальным покрытием, без тонирования;</w:t>
      </w:r>
    </w:p>
    <w:p w14:paraId="4BB3D223"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2.2.2.4. цоколь: композит.</w:t>
      </w:r>
    </w:p>
    <w:p w14:paraId="4C915DE8"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2.2.3. Декоративные элементы внешней отделки, требования к их параметрам и материалам:</w:t>
      </w:r>
    </w:p>
    <w:p w14:paraId="7FCC7B46"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2.2.3.1. панели для отделки фасадов: композит;</w:t>
      </w:r>
    </w:p>
    <w:p w14:paraId="62A21F25"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lastRenderedPageBreak/>
        <w:t>2.2.3.2. декоративные панели: металл или дерево, ширина рейки не менее 0,04 м и не более 0,05 м, расстояние между ближайшими рейками - не менее 0,04 м и не более 0,05 м;</w:t>
      </w:r>
    </w:p>
    <w:p w14:paraId="0091ABE2"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2.2.3.3. наружные углы: композит;</w:t>
      </w:r>
    </w:p>
    <w:p w14:paraId="6F7B9D9E"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2.2.3.4. декоративные стойки: металл;</w:t>
      </w:r>
    </w:p>
    <w:p w14:paraId="745AB028" w14:textId="77777777" w:rsidR="00B91080"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2.2.3.5. фриз: композит, или пластик, или дерево (толщина материалов от 5 до 10 мм), или металл толщиной не менее 1,5 мм; высота фриза - 0,6-0,7 м.</w:t>
      </w:r>
    </w:p>
    <w:p w14:paraId="5624DA5A"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2.2.4. Иные элементы внешней отделки, требования к их материалам:</w:t>
      </w:r>
    </w:p>
    <w:p w14:paraId="5ED99738"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 xml:space="preserve">2.2.4.1. допускаются </w:t>
      </w:r>
      <w:proofErr w:type="spellStart"/>
      <w:r w:rsidRPr="00404E21">
        <w:rPr>
          <w:rFonts w:ascii="Times New Roman" w:hAnsi="Times New Roman" w:cs="Times New Roman"/>
          <w:sz w:val="28"/>
          <w:szCs w:val="28"/>
        </w:rPr>
        <w:t>роллетные</w:t>
      </w:r>
      <w:proofErr w:type="spellEnd"/>
      <w:r w:rsidRPr="00404E21">
        <w:rPr>
          <w:rFonts w:ascii="Times New Roman" w:hAnsi="Times New Roman" w:cs="Times New Roman"/>
          <w:sz w:val="28"/>
          <w:szCs w:val="28"/>
        </w:rPr>
        <w:t xml:space="preserve"> системы: металлические с механическим или электрическим приводом;</w:t>
      </w:r>
    </w:p>
    <w:p w14:paraId="5C8B2818"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2.2.4.2. допускаются вентиляционные решетки: металлические.</w:t>
      </w:r>
    </w:p>
    <w:p w14:paraId="618DF802"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2.2.5. Требования к размещению декоративных элементов внешней отделки:</w:t>
      </w:r>
    </w:p>
    <w:p w14:paraId="1E705605" w14:textId="77777777" w:rsidR="00B91080" w:rsidRDefault="00B91080" w:rsidP="00B91080">
      <w:pPr>
        <w:pStyle w:val="ab"/>
        <w:spacing w:after="0"/>
        <w:ind w:firstLine="709"/>
        <w:jc w:val="both"/>
        <w:rPr>
          <w:sz w:val="28"/>
          <w:szCs w:val="28"/>
          <w:lang w:val="ru-RU"/>
        </w:rPr>
      </w:pPr>
      <w:r w:rsidRPr="00404E21">
        <w:rPr>
          <w:sz w:val="28"/>
          <w:szCs w:val="28"/>
        </w:rPr>
        <w:t>2.2.5.1. на главном фасаде павильона должны быть размещены одна или несколько декоративных панелей с вертикальным и (или) горизонтальным расположением реек. Допускается симметричное расположение декоративных панелей на главном фасаде;</w:t>
      </w:r>
    </w:p>
    <w:p w14:paraId="56A0C9DE" w14:textId="77777777" w:rsidR="00B91080"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2.2.5.2. на боковых, дворовом фасадах павильона могут быть размещены декоративные панели с вертикальным и (или) горизонтальным расположением реек;</w:t>
      </w:r>
    </w:p>
    <w:p w14:paraId="716D317F"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2.2.5.3. ширина декоративных панелей должна быть равной ширине одного или нескольких остеклений между оконными переплетами фасадов павильона, включая переплеты такого остекления. Допускается размещение декоративной панели на боковом фасаде павильона шириной, равной ширине бокового фасада;</w:t>
      </w:r>
    </w:p>
    <w:p w14:paraId="0510CBE7"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2.2.5.4. расположение реек вертикально и горизонтально одновременно в пределах одной декоративной панели не допускается;</w:t>
      </w:r>
    </w:p>
    <w:p w14:paraId="706B0CA5"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2.2.5.5. верхняя высотная отметка декоративных панелей должна совпадать с верхней высотной отметкой фриза, за исключением декоративной панели, расположенной непосредственно у двери павильона на дворовом фасаде, верхняя высотная отметка которой может совпадать с нижней высотной отметкой фриза;</w:t>
      </w:r>
    </w:p>
    <w:p w14:paraId="55D10AD4"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2.2.5.6. нижняя высотная отметка декоративных панелей должна достигать цоколя.</w:t>
      </w:r>
    </w:p>
    <w:p w14:paraId="4F994EA4" w14:textId="77777777" w:rsidR="00B91080"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2.2.6. Требования к цветовому решению конструкций и элементов внешней отделки:</w:t>
      </w:r>
    </w:p>
    <w:p w14:paraId="476ACB6F"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 xml:space="preserve">2.2.6.1. панели для отделки фасадов, оконные и дверные переплеты, наружные углы, вентиляционные решетки, цоколь, </w:t>
      </w:r>
      <w:proofErr w:type="spellStart"/>
      <w:r w:rsidRPr="00404E21">
        <w:rPr>
          <w:rFonts w:ascii="Times New Roman" w:hAnsi="Times New Roman" w:cs="Times New Roman"/>
          <w:sz w:val="28"/>
          <w:szCs w:val="28"/>
        </w:rPr>
        <w:t>роллетные</w:t>
      </w:r>
      <w:proofErr w:type="spellEnd"/>
      <w:r w:rsidRPr="00404E21">
        <w:rPr>
          <w:rFonts w:ascii="Times New Roman" w:hAnsi="Times New Roman" w:cs="Times New Roman"/>
          <w:sz w:val="28"/>
          <w:szCs w:val="28"/>
        </w:rPr>
        <w:t xml:space="preserve"> системы должны быть изготовлены в едином цвете: RAL 8017 (шоколадно-коричневый) или RAL 7016 (</w:t>
      </w:r>
      <w:proofErr w:type="spellStart"/>
      <w:r w:rsidRPr="00404E21">
        <w:rPr>
          <w:rFonts w:ascii="Times New Roman" w:hAnsi="Times New Roman" w:cs="Times New Roman"/>
          <w:sz w:val="28"/>
          <w:szCs w:val="28"/>
        </w:rPr>
        <w:t>антрацитово</w:t>
      </w:r>
      <w:proofErr w:type="spellEnd"/>
      <w:r w:rsidRPr="00404E21">
        <w:rPr>
          <w:rFonts w:ascii="Times New Roman" w:hAnsi="Times New Roman" w:cs="Times New Roman"/>
          <w:sz w:val="28"/>
          <w:szCs w:val="28"/>
        </w:rPr>
        <w:t>-серый);</w:t>
      </w:r>
    </w:p>
    <w:p w14:paraId="670B43B4"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2.2.6.2. декоративные панели: RAL 1013 (жемчужно-белый) или RAL 1015 (светлая слоновая кость);</w:t>
      </w:r>
    </w:p>
    <w:p w14:paraId="36313D30"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2.2.6.3. фриз: RAL 8017 (шоколадно-коричневый) или RAL 7016 (</w:t>
      </w:r>
      <w:proofErr w:type="spellStart"/>
      <w:r w:rsidRPr="00404E21">
        <w:rPr>
          <w:rFonts w:ascii="Times New Roman" w:hAnsi="Times New Roman" w:cs="Times New Roman"/>
          <w:sz w:val="28"/>
          <w:szCs w:val="28"/>
        </w:rPr>
        <w:t>антрацитово</w:t>
      </w:r>
      <w:proofErr w:type="spellEnd"/>
      <w:r w:rsidRPr="00404E21">
        <w:rPr>
          <w:rFonts w:ascii="Times New Roman" w:hAnsi="Times New Roman" w:cs="Times New Roman"/>
          <w:sz w:val="28"/>
          <w:szCs w:val="28"/>
        </w:rPr>
        <w:t>-серый). Допускается индивидуальное цветовое решение;</w:t>
      </w:r>
    </w:p>
    <w:p w14:paraId="1A052A63"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2.2.6.4. декоративные стойки: RAL 8017 (шоколадно-коричневый) или RAL 7016 (</w:t>
      </w:r>
      <w:proofErr w:type="spellStart"/>
      <w:r w:rsidRPr="00404E21">
        <w:rPr>
          <w:rFonts w:ascii="Times New Roman" w:hAnsi="Times New Roman" w:cs="Times New Roman"/>
          <w:sz w:val="28"/>
          <w:szCs w:val="28"/>
        </w:rPr>
        <w:t>антрацитово</w:t>
      </w:r>
      <w:proofErr w:type="spellEnd"/>
      <w:r w:rsidRPr="00404E21">
        <w:rPr>
          <w:rFonts w:ascii="Times New Roman" w:hAnsi="Times New Roman" w:cs="Times New Roman"/>
          <w:sz w:val="28"/>
          <w:szCs w:val="28"/>
        </w:rPr>
        <w:t>-серый).</w:t>
      </w:r>
    </w:p>
    <w:p w14:paraId="5337EA89" w14:textId="77777777" w:rsidR="00B91080"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2.2.7. Дополнительные требования к типовым проектам павильонов:</w:t>
      </w:r>
    </w:p>
    <w:p w14:paraId="232D6A0E" w14:textId="77777777" w:rsidR="00B91080" w:rsidRDefault="00B91080" w:rsidP="00B91080">
      <w:pPr>
        <w:pStyle w:val="ab"/>
        <w:spacing w:after="0"/>
        <w:ind w:firstLine="709"/>
        <w:jc w:val="both"/>
        <w:rPr>
          <w:sz w:val="28"/>
          <w:szCs w:val="28"/>
          <w:lang w:val="ru-RU"/>
        </w:rPr>
      </w:pPr>
      <w:r w:rsidRPr="00404E21">
        <w:rPr>
          <w:sz w:val="28"/>
          <w:szCs w:val="28"/>
        </w:rPr>
        <w:lastRenderedPageBreak/>
        <w:t>2.2.7.1. в случае неровной поверхности размещение павильона должно предусматривать его размещение в ровной горизонтальной плоскости;</w:t>
      </w:r>
    </w:p>
    <w:p w14:paraId="204A5E39"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 xml:space="preserve">2.2.7.2. </w:t>
      </w:r>
      <w:proofErr w:type="spellStart"/>
      <w:r w:rsidRPr="00404E21">
        <w:rPr>
          <w:rFonts w:ascii="Times New Roman" w:hAnsi="Times New Roman" w:cs="Times New Roman"/>
          <w:sz w:val="28"/>
          <w:szCs w:val="28"/>
        </w:rPr>
        <w:t>роллетные</w:t>
      </w:r>
      <w:proofErr w:type="spellEnd"/>
      <w:r w:rsidRPr="00404E21">
        <w:rPr>
          <w:rFonts w:ascii="Times New Roman" w:hAnsi="Times New Roman" w:cs="Times New Roman"/>
          <w:sz w:val="28"/>
          <w:szCs w:val="28"/>
        </w:rPr>
        <w:t xml:space="preserve"> системы не должны перекрывать декоративные элементы внешней отделки;</w:t>
      </w:r>
    </w:p>
    <w:p w14:paraId="600D80F4"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2.2.7.3. установка кондиционера:</w:t>
      </w:r>
    </w:p>
    <w:p w14:paraId="0118FF17" w14:textId="77777777" w:rsidR="00B91080" w:rsidRPr="00404E21" w:rsidRDefault="00B91080" w:rsidP="00B91080">
      <w:pPr>
        <w:ind w:firstLine="709"/>
        <w:jc w:val="both"/>
        <w:rPr>
          <w:rFonts w:ascii="Times New Roman" w:hAnsi="Times New Roman" w:cs="Times New Roman"/>
          <w:sz w:val="28"/>
          <w:szCs w:val="28"/>
        </w:rPr>
      </w:pPr>
      <w:r>
        <w:rPr>
          <w:rFonts w:ascii="Times New Roman" w:hAnsi="Times New Roman" w:cs="Times New Roman"/>
          <w:sz w:val="28"/>
          <w:szCs w:val="28"/>
        </w:rPr>
        <w:t>а)</w:t>
      </w:r>
      <w:r w:rsidRPr="00404E21">
        <w:rPr>
          <w:rFonts w:ascii="Times New Roman" w:hAnsi="Times New Roman" w:cs="Times New Roman"/>
          <w:sz w:val="28"/>
          <w:szCs w:val="28"/>
        </w:rPr>
        <w:t xml:space="preserve"> допускается внешняя и внутренняя система кондиционирования;</w:t>
      </w:r>
    </w:p>
    <w:p w14:paraId="36FEBECB" w14:textId="77777777" w:rsidR="00B91080" w:rsidRPr="00404E21" w:rsidRDefault="00B91080" w:rsidP="00B91080">
      <w:pPr>
        <w:ind w:firstLine="709"/>
        <w:jc w:val="both"/>
        <w:rPr>
          <w:rFonts w:ascii="Times New Roman" w:hAnsi="Times New Roman" w:cs="Times New Roman"/>
          <w:sz w:val="28"/>
          <w:szCs w:val="28"/>
        </w:rPr>
      </w:pPr>
      <w:r>
        <w:rPr>
          <w:rFonts w:ascii="Times New Roman" w:hAnsi="Times New Roman" w:cs="Times New Roman"/>
          <w:sz w:val="28"/>
          <w:szCs w:val="28"/>
        </w:rPr>
        <w:t>б)</w:t>
      </w:r>
      <w:r w:rsidRPr="00404E21">
        <w:rPr>
          <w:rFonts w:ascii="Times New Roman" w:hAnsi="Times New Roman" w:cs="Times New Roman"/>
          <w:sz w:val="28"/>
          <w:szCs w:val="28"/>
        </w:rPr>
        <w:t xml:space="preserve"> при внешнем кондиционировании внешний блок кондиционера располагается на крыше (кровле) павильона;</w:t>
      </w:r>
    </w:p>
    <w:p w14:paraId="65EA3661" w14:textId="77777777" w:rsidR="00B91080" w:rsidRDefault="00B91080" w:rsidP="00B91080">
      <w:pPr>
        <w:pStyle w:val="ab"/>
        <w:spacing w:after="0"/>
        <w:ind w:firstLine="709"/>
        <w:jc w:val="both"/>
        <w:rPr>
          <w:sz w:val="28"/>
          <w:szCs w:val="28"/>
          <w:lang w:val="ru-RU"/>
        </w:rPr>
      </w:pPr>
      <w:r>
        <w:rPr>
          <w:sz w:val="28"/>
          <w:szCs w:val="28"/>
        </w:rPr>
        <w:t>в)</w:t>
      </w:r>
      <w:r w:rsidRPr="00404E21">
        <w:rPr>
          <w:sz w:val="28"/>
          <w:szCs w:val="28"/>
        </w:rPr>
        <w:t xml:space="preserve"> высота внешнего блока кондиционера не должна превышать высоту фриза, при отсутствии технической возможности такого размещения внешний блок кондиционера должен быть размещен по центру крыши (кровли) с использованием маскирующего ограждения (экрана, решетки), соответствующего цвету панелей для отделки фасадов павильона, со скрытым отводом конденсата.</w:t>
      </w:r>
    </w:p>
    <w:p w14:paraId="65351B3A" w14:textId="77777777" w:rsidR="00B91080" w:rsidRDefault="00B91080" w:rsidP="00B91080">
      <w:pPr>
        <w:pStyle w:val="ab"/>
        <w:spacing w:before="240" w:after="240" w:line="240" w:lineRule="exact"/>
        <w:jc w:val="center"/>
        <w:rPr>
          <w:b/>
          <w:sz w:val="28"/>
          <w:szCs w:val="28"/>
          <w:lang w:val="ru-RU"/>
        </w:rPr>
      </w:pPr>
      <w:r w:rsidRPr="00404E21">
        <w:rPr>
          <w:b/>
          <w:sz w:val="28"/>
          <w:szCs w:val="28"/>
        </w:rPr>
        <w:t>2.3. Требования к типовым проектам вендинговых автоматов</w:t>
      </w:r>
    </w:p>
    <w:p w14:paraId="416260CE"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2.3.1. Размеры вендинговых автоматов:</w:t>
      </w:r>
    </w:p>
    <w:p w14:paraId="7628856A"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2.3.1.1. вендинговый автомат: длина - от 2,25 м до 2,75 м, ширина - от 1,9 м до 2,3 м, высота - не более 4,21 м;</w:t>
      </w:r>
    </w:p>
    <w:p w14:paraId="0B9337C3"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2.3.1.2. вендинговый автомат с пеналом для выдачи пустой тары (далее - пенал): длина - от 2,25 м до 2,75 м, ширина - от 1,9 м до 2,3 м, высота - не более 4,21 м.</w:t>
      </w:r>
    </w:p>
    <w:p w14:paraId="29CED7E2"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2.3.2. Конструкции, требования к их материалам:</w:t>
      </w:r>
    </w:p>
    <w:p w14:paraId="7F3CBABC"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2.3.2.1. каркас: несущие сварные металлические конструкции;</w:t>
      </w:r>
    </w:p>
    <w:p w14:paraId="57D4C2FE"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2.3.2.2. бак на верхней части каркаса вендингового автомата в виде цилиндра с усеченной конической крышей;</w:t>
      </w:r>
    </w:p>
    <w:p w14:paraId="18497E7D"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2.3.2.3. дверь;</w:t>
      </w:r>
    </w:p>
    <w:p w14:paraId="568650AF" w14:textId="77777777" w:rsidR="00B91080"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 xml:space="preserve">2.3.2.4. лицевая панель на автоматическом модуле, включающая в себя: дисплей, информационную панель для размещения информации, доводимой до покупателей, </w:t>
      </w:r>
      <w:proofErr w:type="spellStart"/>
      <w:r w:rsidRPr="00404E21">
        <w:rPr>
          <w:rFonts w:ascii="Times New Roman" w:hAnsi="Times New Roman" w:cs="Times New Roman"/>
          <w:sz w:val="28"/>
          <w:szCs w:val="28"/>
        </w:rPr>
        <w:t>монетоприемник</w:t>
      </w:r>
      <w:proofErr w:type="spellEnd"/>
      <w:r w:rsidRPr="00404E21">
        <w:rPr>
          <w:rFonts w:ascii="Times New Roman" w:hAnsi="Times New Roman" w:cs="Times New Roman"/>
          <w:sz w:val="28"/>
          <w:szCs w:val="28"/>
        </w:rPr>
        <w:t xml:space="preserve"> и (или) терминал для безналичной системы расчета, полость для розлива воды;</w:t>
      </w:r>
    </w:p>
    <w:p w14:paraId="79D22A27"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2.3.2.5. навес, защищающий от атмосферных осадков (далее - навес): металл.</w:t>
      </w:r>
    </w:p>
    <w:p w14:paraId="0EA81F8B"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2.3.3. Декоративные элементы внешней отделки, требования к их параметрам и материалам:</w:t>
      </w:r>
    </w:p>
    <w:p w14:paraId="62CED742"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2.3.3.1. декоративные панели: металл или дерево, с вертикальным расположением реек, ширина рейки не менее 0,04 м и не более 0,05 м, расстояние между ближайшими рейками - не менее 0,04 м и не более 0,05 м;</w:t>
      </w:r>
    </w:p>
    <w:p w14:paraId="3424EEEC"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2.3.3.2. декоративные полосы на баке: пластик или композит, толщина не менее 5 мм;</w:t>
      </w:r>
    </w:p>
    <w:p w14:paraId="07EE9573"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2.3.3.3. наружные углы: металл.</w:t>
      </w:r>
    </w:p>
    <w:p w14:paraId="66E81BB7"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2.3.4. Иные элементы внешней отделки, требования к их материалам:</w:t>
      </w:r>
    </w:p>
    <w:p w14:paraId="717C2B7F"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2.3.4.1. допускается пенал: металл;</w:t>
      </w:r>
    </w:p>
    <w:p w14:paraId="439D962E"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2.3.4.2. допускается подставка для тары: металл.</w:t>
      </w:r>
    </w:p>
    <w:p w14:paraId="0F97440C"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2.3.5. Требования к размещению декоративных элементов внешней отделки:</w:t>
      </w:r>
    </w:p>
    <w:p w14:paraId="391A31F6" w14:textId="77777777" w:rsidR="00B91080" w:rsidRDefault="00B91080" w:rsidP="00B91080">
      <w:pPr>
        <w:pStyle w:val="ab"/>
        <w:spacing w:after="0"/>
        <w:ind w:firstLine="709"/>
        <w:jc w:val="both"/>
        <w:rPr>
          <w:sz w:val="28"/>
          <w:szCs w:val="28"/>
          <w:lang w:val="ru-RU"/>
        </w:rPr>
      </w:pPr>
      <w:r w:rsidRPr="00404E21">
        <w:rPr>
          <w:sz w:val="28"/>
          <w:szCs w:val="28"/>
        </w:rPr>
        <w:lastRenderedPageBreak/>
        <w:t>2.3.5.1. декоративные панели размещаются на боковых фасадах, пенале (при его наличии);</w:t>
      </w:r>
    </w:p>
    <w:p w14:paraId="3CFB8DA6"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2.3.5.2. декоративные панели должны иметь высотные отметки от основания каркаса вендингового автомата до нижней высотной отметки бака;</w:t>
      </w:r>
    </w:p>
    <w:p w14:paraId="1975E6A2"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2.3.5.3. декоративные полосы наносятся на верхнюю и нижнюю части цилиндра бака по его диаметру.</w:t>
      </w:r>
    </w:p>
    <w:p w14:paraId="5B1D99B6"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2.3.6. Требования к цветовому решению конструкций и элементов внешней отделки:</w:t>
      </w:r>
    </w:p>
    <w:p w14:paraId="199EB230"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2.3.6.1. каркас, дверь, пенал, навес, подставка для тары, наружные углы: RAL 7040/ORACAL 076 (серое окно);</w:t>
      </w:r>
    </w:p>
    <w:p w14:paraId="78269175"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2.3.6.2. декоративные панели: RAL 1015/ORACAL 082 (светлая слоновая кость);</w:t>
      </w:r>
    </w:p>
    <w:p w14:paraId="7AA73448"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2.3.6.3. декоративные полосы на баке: RAL 7016/ORACAL 073 (</w:t>
      </w:r>
      <w:proofErr w:type="spellStart"/>
      <w:r w:rsidRPr="00404E21">
        <w:rPr>
          <w:rFonts w:ascii="Times New Roman" w:hAnsi="Times New Roman" w:cs="Times New Roman"/>
          <w:sz w:val="28"/>
          <w:szCs w:val="28"/>
        </w:rPr>
        <w:t>антрацитово</w:t>
      </w:r>
      <w:proofErr w:type="spellEnd"/>
      <w:r w:rsidRPr="00404E21">
        <w:rPr>
          <w:rFonts w:ascii="Times New Roman" w:hAnsi="Times New Roman" w:cs="Times New Roman"/>
          <w:sz w:val="28"/>
          <w:szCs w:val="28"/>
        </w:rPr>
        <w:t>-серый);</w:t>
      </w:r>
    </w:p>
    <w:p w14:paraId="7B8D94E1"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2.3.6.4. бак: без окрашивания или RAL 7040/ORACAL 076 (серое окно);</w:t>
      </w:r>
    </w:p>
    <w:p w14:paraId="01957D25"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2.3.6.5. графическое изображение тары на пенале: RAL 9010/ORACAL 010 (белый);</w:t>
      </w:r>
    </w:p>
    <w:p w14:paraId="5EEE9C3A" w14:textId="77777777" w:rsidR="00B91080"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2.3.6.6. информационная панель на автоматическом модуле: поле панели RAL 7016/ORACAL 073 (</w:t>
      </w:r>
      <w:proofErr w:type="spellStart"/>
      <w:r w:rsidRPr="00404E21">
        <w:rPr>
          <w:rFonts w:ascii="Times New Roman" w:hAnsi="Times New Roman" w:cs="Times New Roman"/>
          <w:sz w:val="28"/>
          <w:szCs w:val="28"/>
        </w:rPr>
        <w:t>антрацитово</w:t>
      </w:r>
      <w:proofErr w:type="spellEnd"/>
      <w:r w:rsidRPr="00404E21">
        <w:rPr>
          <w:rFonts w:ascii="Times New Roman" w:hAnsi="Times New Roman" w:cs="Times New Roman"/>
          <w:sz w:val="28"/>
          <w:szCs w:val="28"/>
        </w:rPr>
        <w:t>-серый), текст на поле панели RAL 9010/ORACAL 010 (белый).</w:t>
      </w:r>
    </w:p>
    <w:p w14:paraId="02EC4839" w14:textId="77777777" w:rsidR="00B91080" w:rsidRDefault="00B91080" w:rsidP="00B91080">
      <w:pPr>
        <w:pStyle w:val="ab"/>
        <w:spacing w:after="0"/>
        <w:ind w:firstLine="709"/>
        <w:jc w:val="both"/>
        <w:rPr>
          <w:sz w:val="28"/>
          <w:szCs w:val="28"/>
          <w:lang w:val="ru-RU"/>
        </w:rPr>
      </w:pPr>
      <w:r w:rsidRPr="00404E21">
        <w:rPr>
          <w:sz w:val="28"/>
          <w:szCs w:val="28"/>
        </w:rPr>
        <w:t>2.3.7. Дополнительные требования к типовым проектам вендинговых автоматов:</w:t>
      </w:r>
      <w:r>
        <w:rPr>
          <w:sz w:val="28"/>
          <w:szCs w:val="28"/>
        </w:rPr>
        <w:t xml:space="preserve"> </w:t>
      </w:r>
      <w:r w:rsidRPr="00404E21">
        <w:rPr>
          <w:sz w:val="28"/>
          <w:szCs w:val="28"/>
        </w:rPr>
        <w:t>размещение вендингового автомата осуществляется на ровной горизонтальной площадке прямоугольной формы с твердым покрытием, без устройства фундамента.</w:t>
      </w:r>
    </w:p>
    <w:p w14:paraId="3D9B67E8" w14:textId="77777777" w:rsidR="00B91080" w:rsidRDefault="00B91080" w:rsidP="00B91080">
      <w:pPr>
        <w:pStyle w:val="ab"/>
        <w:spacing w:before="240" w:after="240" w:line="240" w:lineRule="exact"/>
        <w:jc w:val="center"/>
        <w:rPr>
          <w:b/>
          <w:sz w:val="28"/>
          <w:szCs w:val="28"/>
          <w:lang w:val="ru-RU"/>
        </w:rPr>
      </w:pPr>
      <w:r w:rsidRPr="00404E21">
        <w:rPr>
          <w:b/>
          <w:sz w:val="28"/>
          <w:szCs w:val="28"/>
        </w:rPr>
        <w:t>2.4. Требования к типовым проектам палаток</w:t>
      </w:r>
    </w:p>
    <w:p w14:paraId="0DEE07C7"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2.4.1. Размеры палаток</w:t>
      </w:r>
      <w:r w:rsidR="00CE4110">
        <w:rPr>
          <w:rFonts w:ascii="Times New Roman" w:hAnsi="Times New Roman" w:cs="Times New Roman"/>
          <w:sz w:val="28"/>
          <w:szCs w:val="28"/>
        </w:rPr>
        <w:t xml:space="preserve">: </w:t>
      </w:r>
      <w:r w:rsidR="00963AD6">
        <w:rPr>
          <w:rFonts w:ascii="Times New Roman" w:hAnsi="Times New Roman" w:cs="Times New Roman"/>
          <w:sz w:val="28"/>
          <w:szCs w:val="28"/>
        </w:rPr>
        <w:t xml:space="preserve">определяются </w:t>
      </w:r>
      <w:r w:rsidR="00CE4110">
        <w:rPr>
          <w:rFonts w:ascii="Times New Roman" w:hAnsi="Times New Roman" w:cs="Times New Roman"/>
          <w:sz w:val="28"/>
          <w:szCs w:val="28"/>
        </w:rPr>
        <w:t>в соответствии со Схемой размещения НТО.</w:t>
      </w:r>
    </w:p>
    <w:p w14:paraId="7FAD1543"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2.4.2. Конструкции, требования к их материалам:</w:t>
      </w:r>
    </w:p>
    <w:p w14:paraId="2E159F7B" w14:textId="77777777" w:rsidR="00B91080"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2.4.2.1. каркас: сборно-разборные металлические конструкции с двускатной крышей;</w:t>
      </w:r>
    </w:p>
    <w:p w14:paraId="0E93FA25" w14:textId="77777777"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2.4.2.2. торговый прилавок (стол): декорируется чехлом из ткани с ПВХ-покрытием водостойким.</w:t>
      </w:r>
    </w:p>
    <w:p w14:paraId="5DF0035B" w14:textId="76FD7CA9" w:rsidR="00B91080" w:rsidRPr="00404E21" w:rsidRDefault="00B91080" w:rsidP="00B91080">
      <w:pPr>
        <w:ind w:firstLine="709"/>
        <w:jc w:val="both"/>
        <w:rPr>
          <w:rFonts w:ascii="Times New Roman" w:hAnsi="Times New Roman" w:cs="Times New Roman"/>
          <w:sz w:val="28"/>
          <w:szCs w:val="28"/>
        </w:rPr>
      </w:pPr>
      <w:r w:rsidRPr="00404E21">
        <w:rPr>
          <w:rFonts w:ascii="Times New Roman" w:hAnsi="Times New Roman" w:cs="Times New Roman"/>
          <w:sz w:val="28"/>
          <w:szCs w:val="28"/>
        </w:rPr>
        <w:t>2.4.3. Декоративные элементы внешней отделки, требования к их размещению, параметрам и материалам:</w:t>
      </w:r>
      <w:r w:rsidR="006625CB">
        <w:rPr>
          <w:rFonts w:ascii="Times New Roman" w:hAnsi="Times New Roman" w:cs="Times New Roman"/>
          <w:sz w:val="28"/>
          <w:szCs w:val="28"/>
        </w:rPr>
        <w:t xml:space="preserve"> </w:t>
      </w:r>
      <w:r w:rsidRPr="00404E21">
        <w:rPr>
          <w:rFonts w:ascii="Times New Roman" w:hAnsi="Times New Roman" w:cs="Times New Roman"/>
          <w:sz w:val="28"/>
          <w:szCs w:val="28"/>
        </w:rPr>
        <w:t xml:space="preserve">навес на каркас </w:t>
      </w:r>
      <w:r w:rsidR="006625CB">
        <w:rPr>
          <w:rFonts w:ascii="Times New Roman" w:hAnsi="Times New Roman" w:cs="Times New Roman"/>
          <w:sz w:val="28"/>
          <w:szCs w:val="28"/>
        </w:rPr>
        <w:t xml:space="preserve">изготавливается </w:t>
      </w:r>
      <w:r w:rsidRPr="00404E21">
        <w:rPr>
          <w:rFonts w:ascii="Times New Roman" w:hAnsi="Times New Roman" w:cs="Times New Roman"/>
          <w:sz w:val="28"/>
          <w:szCs w:val="28"/>
        </w:rPr>
        <w:t>из ткани (далее - тент): ткань с ПВХ-покрытием водостойким;</w:t>
      </w:r>
    </w:p>
    <w:p w14:paraId="3B8A3E0F" w14:textId="443D5F44" w:rsidR="002447BE" w:rsidRDefault="00B91080" w:rsidP="002B740F">
      <w:pPr>
        <w:spacing w:after="240"/>
        <w:ind w:firstLine="709"/>
        <w:jc w:val="both"/>
        <w:rPr>
          <w:rFonts w:ascii="Times New Roman" w:hAnsi="Times New Roman" w:cs="Times New Roman"/>
          <w:sz w:val="28"/>
          <w:szCs w:val="28"/>
        </w:rPr>
      </w:pPr>
      <w:r w:rsidRPr="00404E21">
        <w:rPr>
          <w:rFonts w:ascii="Times New Roman" w:hAnsi="Times New Roman" w:cs="Times New Roman"/>
          <w:sz w:val="28"/>
          <w:szCs w:val="28"/>
        </w:rPr>
        <w:t>2.4.4. Требования к цветовому решению конструкц</w:t>
      </w:r>
      <w:r w:rsidR="005534FB">
        <w:rPr>
          <w:rFonts w:ascii="Times New Roman" w:hAnsi="Times New Roman" w:cs="Times New Roman"/>
          <w:sz w:val="28"/>
          <w:szCs w:val="28"/>
        </w:rPr>
        <w:t xml:space="preserve">ий и элементов внешней </w:t>
      </w:r>
      <w:r w:rsidR="005534FB" w:rsidRPr="00C05614">
        <w:rPr>
          <w:rFonts w:ascii="Times New Roman" w:hAnsi="Times New Roman" w:cs="Times New Roman"/>
          <w:sz w:val="28"/>
          <w:szCs w:val="28"/>
        </w:rPr>
        <w:t xml:space="preserve">отделки: </w:t>
      </w:r>
      <w:r w:rsidRPr="00C05614">
        <w:rPr>
          <w:rFonts w:ascii="Times New Roman" w:hAnsi="Times New Roman" w:cs="Times New Roman"/>
          <w:sz w:val="28"/>
          <w:szCs w:val="28"/>
        </w:rPr>
        <w:t>тент на дворовом фасаде, тент на крыше, чехол торгового прилавка (стола)</w:t>
      </w:r>
      <w:r w:rsidR="005534FB" w:rsidRPr="00C05614">
        <w:rPr>
          <w:rFonts w:ascii="Times New Roman" w:hAnsi="Times New Roman" w:cs="Times New Roman"/>
          <w:sz w:val="28"/>
          <w:szCs w:val="28"/>
        </w:rPr>
        <w:t>, а также</w:t>
      </w:r>
      <w:r w:rsidRPr="00C05614">
        <w:rPr>
          <w:rFonts w:ascii="Times New Roman" w:hAnsi="Times New Roman" w:cs="Times New Roman"/>
          <w:sz w:val="28"/>
          <w:szCs w:val="28"/>
        </w:rPr>
        <w:t xml:space="preserve"> </w:t>
      </w:r>
      <w:r w:rsidR="005534FB" w:rsidRPr="00C05614">
        <w:rPr>
          <w:rFonts w:ascii="Times New Roman" w:hAnsi="Times New Roman" w:cs="Times New Roman"/>
          <w:sz w:val="28"/>
          <w:szCs w:val="28"/>
        </w:rPr>
        <w:t>боковые фасады</w:t>
      </w:r>
      <w:r w:rsidR="00C05614" w:rsidRPr="00C05614">
        <w:rPr>
          <w:rFonts w:ascii="Times New Roman" w:hAnsi="Times New Roman" w:cs="Times New Roman"/>
          <w:sz w:val="28"/>
          <w:szCs w:val="28"/>
        </w:rPr>
        <w:t xml:space="preserve"> </w:t>
      </w:r>
      <w:r w:rsidRPr="00C05614">
        <w:rPr>
          <w:rFonts w:ascii="Times New Roman" w:hAnsi="Times New Roman" w:cs="Times New Roman"/>
          <w:sz w:val="28"/>
          <w:szCs w:val="28"/>
        </w:rPr>
        <w:t>должны быть изготовлены в един</w:t>
      </w:r>
      <w:r w:rsidR="005534FB" w:rsidRPr="00C05614">
        <w:rPr>
          <w:rFonts w:ascii="Times New Roman" w:hAnsi="Times New Roman" w:cs="Times New Roman"/>
          <w:sz w:val="28"/>
          <w:szCs w:val="28"/>
        </w:rPr>
        <w:t>ых пастельных</w:t>
      </w:r>
      <w:r w:rsidR="00C05614" w:rsidRPr="00C05614">
        <w:rPr>
          <w:rFonts w:ascii="Times New Roman" w:hAnsi="Times New Roman" w:cs="Times New Roman"/>
          <w:sz w:val="28"/>
          <w:szCs w:val="28"/>
        </w:rPr>
        <w:t>,</w:t>
      </w:r>
      <w:r w:rsidRPr="00C05614">
        <w:rPr>
          <w:rFonts w:ascii="Times New Roman" w:hAnsi="Times New Roman" w:cs="Times New Roman"/>
          <w:sz w:val="28"/>
          <w:szCs w:val="28"/>
        </w:rPr>
        <w:t xml:space="preserve"> </w:t>
      </w:r>
      <w:r w:rsidR="00C05614" w:rsidRPr="00C05614">
        <w:rPr>
          <w:rFonts w:ascii="Times New Roman" w:hAnsi="Times New Roman" w:cs="Times New Roman"/>
          <w:sz w:val="28"/>
          <w:szCs w:val="28"/>
        </w:rPr>
        <w:t>светлых цветах</w:t>
      </w:r>
      <w:r w:rsidRPr="00C05614">
        <w:rPr>
          <w:rFonts w:ascii="Times New Roman" w:hAnsi="Times New Roman" w:cs="Times New Roman"/>
          <w:sz w:val="28"/>
          <w:szCs w:val="28"/>
        </w:rPr>
        <w:t>.</w:t>
      </w:r>
    </w:p>
    <w:p w14:paraId="10882E4B" w14:textId="77777777" w:rsidR="003719EB" w:rsidRPr="003719EB" w:rsidRDefault="003719EB" w:rsidP="003719EB">
      <w:pPr>
        <w:spacing w:before="240" w:after="240" w:line="240" w:lineRule="exact"/>
        <w:jc w:val="center"/>
        <w:rPr>
          <w:rFonts w:ascii="Times New Roman" w:eastAsia="Times New Roman" w:hAnsi="Times New Roman" w:cs="Times New Roman"/>
          <w:b/>
          <w:sz w:val="28"/>
          <w:szCs w:val="28"/>
          <w:lang w:eastAsia="x-none"/>
        </w:rPr>
      </w:pPr>
      <w:r w:rsidRPr="003719EB">
        <w:rPr>
          <w:rFonts w:ascii="Times New Roman" w:eastAsia="Times New Roman" w:hAnsi="Times New Roman" w:cs="Times New Roman"/>
          <w:b/>
          <w:sz w:val="28"/>
          <w:szCs w:val="28"/>
          <w:lang w:val="x-none" w:eastAsia="x-none"/>
        </w:rPr>
        <w:t xml:space="preserve">2.5. Требования к </w:t>
      </w:r>
      <w:r w:rsidRPr="003719EB">
        <w:rPr>
          <w:rFonts w:ascii="Times New Roman" w:eastAsia="Times New Roman" w:hAnsi="Times New Roman" w:cs="Times New Roman"/>
          <w:b/>
          <w:sz w:val="28"/>
          <w:szCs w:val="28"/>
          <w:lang w:eastAsia="x-none"/>
        </w:rPr>
        <w:t>ярмарочным павильонам</w:t>
      </w:r>
    </w:p>
    <w:p w14:paraId="5364A6A5" w14:textId="5D4C59B4" w:rsidR="003719EB" w:rsidRPr="003719EB" w:rsidRDefault="003719EB" w:rsidP="003719EB">
      <w:pPr>
        <w:spacing w:line="360" w:lineRule="exact"/>
        <w:ind w:firstLine="509"/>
        <w:jc w:val="both"/>
        <w:rPr>
          <w:rFonts w:ascii="Times New Roman" w:eastAsia="Times New Roman" w:hAnsi="Times New Roman" w:cs="Times New Roman"/>
          <w:sz w:val="28"/>
          <w:szCs w:val="28"/>
          <w:lang w:eastAsia="x-none"/>
        </w:rPr>
      </w:pPr>
      <w:r w:rsidRPr="003719EB">
        <w:rPr>
          <w:rFonts w:ascii="Times New Roman" w:eastAsia="Times New Roman" w:hAnsi="Times New Roman" w:cs="Times New Roman"/>
          <w:sz w:val="28"/>
          <w:szCs w:val="28"/>
          <w:lang w:eastAsia="x-none"/>
        </w:rPr>
        <w:t>2.5.1. Размеры ярм</w:t>
      </w:r>
      <w:r>
        <w:rPr>
          <w:rFonts w:ascii="Times New Roman" w:eastAsia="Times New Roman" w:hAnsi="Times New Roman" w:cs="Times New Roman"/>
          <w:sz w:val="28"/>
          <w:szCs w:val="28"/>
          <w:lang w:eastAsia="x-none"/>
        </w:rPr>
        <w:t>а</w:t>
      </w:r>
      <w:r w:rsidRPr="003719EB">
        <w:rPr>
          <w:rFonts w:ascii="Times New Roman" w:eastAsia="Times New Roman" w:hAnsi="Times New Roman" w:cs="Times New Roman"/>
          <w:sz w:val="28"/>
          <w:szCs w:val="28"/>
          <w:lang w:eastAsia="x-none"/>
        </w:rPr>
        <w:t>рочных павильонов:</w:t>
      </w:r>
    </w:p>
    <w:p w14:paraId="5759F902" w14:textId="4DD6407A" w:rsidR="003719EB" w:rsidRPr="003719EB" w:rsidRDefault="003719EB" w:rsidP="003719EB">
      <w:pPr>
        <w:spacing w:line="360" w:lineRule="exact"/>
        <w:ind w:firstLine="709"/>
        <w:jc w:val="both"/>
        <w:rPr>
          <w:rFonts w:ascii="Times New Roman" w:eastAsia="Times New Roman" w:hAnsi="Times New Roman" w:cs="Times New Roman"/>
          <w:spacing w:val="-4"/>
          <w:sz w:val="28"/>
          <w:szCs w:val="28"/>
          <w:lang w:val="x-none" w:eastAsia="x-none"/>
        </w:rPr>
      </w:pPr>
      <w:r w:rsidRPr="003719EB">
        <w:rPr>
          <w:rFonts w:ascii="Times New Roman" w:eastAsia="Times New Roman" w:hAnsi="Times New Roman" w:cs="Times New Roman"/>
          <w:spacing w:val="-4"/>
          <w:sz w:val="28"/>
          <w:szCs w:val="28"/>
          <w:lang w:val="x-none" w:eastAsia="x-none"/>
        </w:rPr>
        <w:lastRenderedPageBreak/>
        <w:t>Торговый ярмарочный павильон</w:t>
      </w:r>
      <w:r w:rsidRPr="003719EB">
        <w:rPr>
          <w:rFonts w:ascii="Times New Roman" w:eastAsia="Times New Roman" w:hAnsi="Times New Roman" w:cs="Times New Roman"/>
          <w:spacing w:val="-7"/>
          <w:sz w:val="28"/>
          <w:szCs w:val="28"/>
          <w:lang w:val="x-none" w:eastAsia="x-none"/>
        </w:rPr>
        <w:t xml:space="preserve"> </w:t>
      </w:r>
      <w:r w:rsidRPr="003719EB">
        <w:rPr>
          <w:rFonts w:ascii="Times New Roman" w:eastAsia="Times New Roman" w:hAnsi="Times New Roman" w:cs="Times New Roman"/>
          <w:spacing w:val="-4"/>
          <w:sz w:val="28"/>
          <w:szCs w:val="28"/>
          <w:lang w:val="x-none" w:eastAsia="x-none"/>
        </w:rPr>
        <w:t>представляет собой</w:t>
      </w:r>
      <w:r w:rsidRPr="003719EB">
        <w:rPr>
          <w:rFonts w:ascii="Times New Roman" w:eastAsia="Times New Roman" w:hAnsi="Times New Roman" w:cs="Times New Roman"/>
          <w:spacing w:val="-11"/>
          <w:sz w:val="28"/>
          <w:szCs w:val="28"/>
          <w:lang w:val="x-none" w:eastAsia="x-none"/>
        </w:rPr>
        <w:t xml:space="preserve"> </w:t>
      </w:r>
      <w:r w:rsidRPr="003719EB">
        <w:rPr>
          <w:rFonts w:ascii="Times New Roman" w:eastAsia="Times New Roman" w:hAnsi="Times New Roman" w:cs="Times New Roman"/>
          <w:spacing w:val="-4"/>
          <w:sz w:val="28"/>
          <w:szCs w:val="28"/>
          <w:lang w:val="x-none" w:eastAsia="x-none"/>
        </w:rPr>
        <w:t>сборно-разборная</w:t>
      </w:r>
      <w:r w:rsidRPr="003719EB">
        <w:rPr>
          <w:rFonts w:ascii="Times New Roman" w:eastAsia="Times New Roman" w:hAnsi="Times New Roman" w:cs="Times New Roman"/>
          <w:spacing w:val="-12"/>
          <w:sz w:val="28"/>
          <w:szCs w:val="28"/>
          <w:lang w:val="x-none" w:eastAsia="x-none"/>
        </w:rPr>
        <w:t xml:space="preserve"> </w:t>
      </w:r>
      <w:r w:rsidRPr="003719EB">
        <w:rPr>
          <w:rFonts w:ascii="Times New Roman" w:eastAsia="Times New Roman" w:hAnsi="Times New Roman" w:cs="Times New Roman"/>
          <w:spacing w:val="-4"/>
          <w:sz w:val="28"/>
          <w:szCs w:val="28"/>
          <w:lang w:val="x-none" w:eastAsia="x-none"/>
        </w:rPr>
        <w:t>щитовая</w:t>
      </w:r>
      <w:r w:rsidRPr="003719EB">
        <w:rPr>
          <w:rFonts w:ascii="Times New Roman" w:eastAsia="Times New Roman" w:hAnsi="Times New Roman" w:cs="Times New Roman"/>
          <w:spacing w:val="-7"/>
          <w:sz w:val="28"/>
          <w:szCs w:val="28"/>
          <w:lang w:val="x-none" w:eastAsia="x-none"/>
        </w:rPr>
        <w:t xml:space="preserve"> </w:t>
      </w:r>
      <w:r w:rsidRPr="003719EB">
        <w:rPr>
          <w:rFonts w:ascii="Times New Roman" w:eastAsia="Times New Roman" w:hAnsi="Times New Roman" w:cs="Times New Roman"/>
          <w:spacing w:val="-4"/>
          <w:sz w:val="28"/>
          <w:szCs w:val="28"/>
          <w:lang w:val="x-none" w:eastAsia="x-none"/>
        </w:rPr>
        <w:t>конструкция. Модель</w:t>
      </w:r>
      <w:r w:rsidRPr="003719EB">
        <w:rPr>
          <w:rFonts w:ascii="Times New Roman" w:eastAsia="Times New Roman" w:hAnsi="Times New Roman" w:cs="Times New Roman"/>
          <w:spacing w:val="-12"/>
          <w:sz w:val="28"/>
          <w:szCs w:val="28"/>
          <w:lang w:val="x-none" w:eastAsia="x-none"/>
        </w:rPr>
        <w:t xml:space="preserve"> </w:t>
      </w:r>
      <w:r w:rsidRPr="003719EB">
        <w:rPr>
          <w:rFonts w:ascii="Times New Roman" w:eastAsia="Times New Roman" w:hAnsi="Times New Roman" w:cs="Times New Roman"/>
          <w:spacing w:val="-4"/>
          <w:sz w:val="28"/>
          <w:szCs w:val="28"/>
          <w:lang w:val="x-none" w:eastAsia="x-none"/>
        </w:rPr>
        <w:t>торгового павильона выполнена в</w:t>
      </w:r>
      <w:r w:rsidRPr="003719EB">
        <w:rPr>
          <w:rFonts w:ascii="Times New Roman" w:eastAsia="Times New Roman" w:hAnsi="Times New Roman" w:cs="Times New Roman"/>
          <w:spacing w:val="-12"/>
          <w:sz w:val="28"/>
          <w:szCs w:val="28"/>
          <w:lang w:val="x-none" w:eastAsia="x-none"/>
        </w:rPr>
        <w:t xml:space="preserve"> </w:t>
      </w:r>
      <w:r w:rsidRPr="003719EB">
        <w:rPr>
          <w:rFonts w:ascii="Times New Roman" w:eastAsia="Times New Roman" w:hAnsi="Times New Roman" w:cs="Times New Roman"/>
          <w:spacing w:val="-4"/>
          <w:sz w:val="28"/>
          <w:szCs w:val="28"/>
          <w:lang w:val="x-none" w:eastAsia="x-none"/>
        </w:rPr>
        <w:t>минималистском</w:t>
      </w:r>
      <w:r w:rsidRPr="003719EB">
        <w:rPr>
          <w:rFonts w:ascii="Times New Roman" w:eastAsia="Times New Roman" w:hAnsi="Times New Roman" w:cs="Times New Roman"/>
          <w:spacing w:val="-7"/>
          <w:sz w:val="28"/>
          <w:szCs w:val="28"/>
          <w:lang w:val="x-none" w:eastAsia="x-none"/>
        </w:rPr>
        <w:t xml:space="preserve"> </w:t>
      </w:r>
      <w:r w:rsidRPr="003719EB">
        <w:rPr>
          <w:rFonts w:ascii="Times New Roman" w:eastAsia="Times New Roman" w:hAnsi="Times New Roman" w:cs="Times New Roman"/>
          <w:spacing w:val="-4"/>
          <w:sz w:val="28"/>
          <w:szCs w:val="28"/>
          <w:lang w:val="x-none" w:eastAsia="x-none"/>
        </w:rPr>
        <w:t>архитектурном</w:t>
      </w:r>
      <w:r w:rsidRPr="003719EB">
        <w:rPr>
          <w:rFonts w:ascii="Times New Roman" w:eastAsia="Times New Roman" w:hAnsi="Times New Roman" w:cs="Times New Roman"/>
          <w:spacing w:val="13"/>
          <w:sz w:val="28"/>
          <w:szCs w:val="28"/>
          <w:lang w:val="x-none" w:eastAsia="x-none"/>
        </w:rPr>
        <w:t xml:space="preserve"> </w:t>
      </w:r>
      <w:r w:rsidRPr="003719EB">
        <w:rPr>
          <w:rFonts w:ascii="Times New Roman" w:eastAsia="Times New Roman" w:hAnsi="Times New Roman" w:cs="Times New Roman"/>
          <w:spacing w:val="-4"/>
          <w:sz w:val="28"/>
          <w:szCs w:val="28"/>
          <w:lang w:val="x-none" w:eastAsia="x-none"/>
        </w:rPr>
        <w:t>стиле «</w:t>
      </w:r>
      <w:proofErr w:type="spellStart"/>
      <w:r w:rsidRPr="003719EB">
        <w:rPr>
          <w:rFonts w:ascii="Times New Roman" w:eastAsia="Times New Roman" w:hAnsi="Times New Roman" w:cs="Times New Roman"/>
          <w:spacing w:val="-4"/>
          <w:sz w:val="28"/>
          <w:szCs w:val="28"/>
          <w:lang w:val="x-none" w:eastAsia="x-none"/>
        </w:rPr>
        <w:t>барнхаус</w:t>
      </w:r>
      <w:proofErr w:type="spellEnd"/>
      <w:r w:rsidRPr="003719EB">
        <w:rPr>
          <w:rFonts w:ascii="Times New Roman" w:eastAsia="Times New Roman" w:hAnsi="Times New Roman" w:cs="Times New Roman"/>
          <w:spacing w:val="-4"/>
          <w:sz w:val="28"/>
          <w:szCs w:val="28"/>
          <w:lang w:val="x-none" w:eastAsia="x-none"/>
        </w:rPr>
        <w:t>»</w:t>
      </w:r>
      <w:r w:rsidRPr="003719EB">
        <w:rPr>
          <w:rFonts w:ascii="Times New Roman" w:eastAsia="Times New Roman" w:hAnsi="Times New Roman" w:cs="Times New Roman"/>
          <w:spacing w:val="8"/>
          <w:sz w:val="28"/>
          <w:szCs w:val="28"/>
          <w:lang w:val="x-none" w:eastAsia="x-none"/>
        </w:rPr>
        <w:t xml:space="preserve"> </w:t>
      </w:r>
      <w:r w:rsidRPr="003719EB">
        <w:rPr>
          <w:rFonts w:ascii="Times New Roman" w:eastAsia="Times New Roman" w:hAnsi="Times New Roman" w:cs="Times New Roman"/>
          <w:spacing w:val="-4"/>
          <w:sz w:val="28"/>
          <w:szCs w:val="28"/>
          <w:lang w:val="x-none" w:eastAsia="x-none"/>
        </w:rPr>
        <w:t xml:space="preserve">с </w:t>
      </w:r>
      <w:r w:rsidRPr="003719EB">
        <w:rPr>
          <w:rFonts w:ascii="Times New Roman" w:eastAsia="Times New Roman" w:hAnsi="Times New Roman" w:cs="Times New Roman"/>
          <w:spacing w:val="-2"/>
          <w:sz w:val="28"/>
          <w:szCs w:val="28"/>
          <w:lang w:val="x-none" w:eastAsia="x-none"/>
        </w:rPr>
        <w:t>элементами</w:t>
      </w:r>
      <w:r w:rsidRPr="003719EB">
        <w:rPr>
          <w:rFonts w:ascii="Times New Roman" w:eastAsia="Times New Roman" w:hAnsi="Times New Roman" w:cs="Times New Roman"/>
          <w:spacing w:val="-12"/>
          <w:sz w:val="28"/>
          <w:szCs w:val="28"/>
          <w:lang w:val="x-none" w:eastAsia="x-none"/>
        </w:rPr>
        <w:t xml:space="preserve"> </w:t>
      </w:r>
      <w:proofErr w:type="spellStart"/>
      <w:r w:rsidRPr="003719EB">
        <w:rPr>
          <w:rFonts w:ascii="Times New Roman" w:eastAsia="Times New Roman" w:hAnsi="Times New Roman" w:cs="Times New Roman"/>
          <w:spacing w:val="-2"/>
          <w:sz w:val="28"/>
          <w:szCs w:val="28"/>
          <w:lang w:val="x-none" w:eastAsia="x-none"/>
        </w:rPr>
        <w:t>loft</w:t>
      </w:r>
      <w:proofErr w:type="spellEnd"/>
      <w:r w:rsidRPr="003719EB">
        <w:rPr>
          <w:rFonts w:ascii="Times New Roman" w:eastAsia="Times New Roman" w:hAnsi="Times New Roman" w:cs="Times New Roman"/>
          <w:spacing w:val="-14"/>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и</w:t>
      </w:r>
      <w:r w:rsidRPr="003719EB">
        <w:rPr>
          <w:rFonts w:ascii="Times New Roman" w:eastAsia="Times New Roman" w:hAnsi="Times New Roman" w:cs="Times New Roman"/>
          <w:spacing w:val="-13"/>
          <w:sz w:val="28"/>
          <w:szCs w:val="28"/>
          <w:lang w:val="x-none" w:eastAsia="x-none"/>
        </w:rPr>
        <w:t xml:space="preserve"> </w:t>
      </w:r>
      <w:proofErr w:type="spellStart"/>
      <w:r w:rsidRPr="003719EB">
        <w:rPr>
          <w:rFonts w:ascii="Times New Roman" w:eastAsia="Times New Roman" w:hAnsi="Times New Roman" w:cs="Times New Roman"/>
          <w:spacing w:val="-2"/>
          <w:sz w:val="28"/>
          <w:szCs w:val="28"/>
          <w:lang w:val="x-none" w:eastAsia="x-none"/>
        </w:rPr>
        <w:t>bio-tech</w:t>
      </w:r>
      <w:proofErr w:type="spellEnd"/>
      <w:r w:rsidRPr="003719EB">
        <w:rPr>
          <w:rFonts w:ascii="Times New Roman" w:eastAsia="Times New Roman" w:hAnsi="Times New Roman" w:cs="Times New Roman"/>
          <w:spacing w:val="-2"/>
          <w:sz w:val="28"/>
          <w:szCs w:val="28"/>
          <w:lang w:val="x-none" w:eastAsia="x-none"/>
        </w:rPr>
        <w:t>.</w:t>
      </w:r>
      <w:r w:rsidRPr="003719EB">
        <w:rPr>
          <w:rFonts w:ascii="Times New Roman" w:eastAsia="Times New Roman" w:hAnsi="Times New Roman" w:cs="Times New Roman"/>
          <w:spacing w:val="-14"/>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Суть</w:t>
      </w:r>
      <w:r w:rsidRPr="003719EB">
        <w:rPr>
          <w:rFonts w:ascii="Times New Roman" w:eastAsia="Times New Roman" w:hAnsi="Times New Roman" w:cs="Times New Roman"/>
          <w:spacing w:val="-13"/>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стиля</w:t>
      </w:r>
      <w:r w:rsidRPr="003719EB">
        <w:rPr>
          <w:rFonts w:ascii="Times New Roman" w:eastAsia="Times New Roman" w:hAnsi="Times New Roman" w:cs="Times New Roman"/>
          <w:spacing w:val="-14"/>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заключается</w:t>
      </w:r>
      <w:r w:rsidRPr="003719EB">
        <w:rPr>
          <w:rFonts w:ascii="Times New Roman" w:eastAsia="Times New Roman" w:hAnsi="Times New Roman" w:cs="Times New Roman"/>
          <w:spacing w:val="-6"/>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в</w:t>
      </w:r>
      <w:r w:rsidRPr="003719EB">
        <w:rPr>
          <w:rFonts w:ascii="Times New Roman" w:eastAsia="Times New Roman" w:hAnsi="Times New Roman" w:cs="Times New Roman"/>
          <w:spacing w:val="-14"/>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переделке</w:t>
      </w:r>
      <w:r w:rsidRPr="003719EB">
        <w:rPr>
          <w:rFonts w:ascii="Times New Roman" w:eastAsia="Times New Roman" w:hAnsi="Times New Roman" w:cs="Times New Roman"/>
          <w:spacing w:val="-7"/>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старых</w:t>
      </w:r>
      <w:r w:rsidRPr="003719EB">
        <w:rPr>
          <w:rFonts w:ascii="Times New Roman" w:eastAsia="Times New Roman" w:hAnsi="Times New Roman" w:cs="Times New Roman"/>
          <w:spacing w:val="-12"/>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амбаров</w:t>
      </w:r>
      <w:r w:rsidRPr="003719EB">
        <w:rPr>
          <w:rFonts w:ascii="Times New Roman" w:eastAsia="Times New Roman" w:hAnsi="Times New Roman" w:cs="Times New Roman"/>
          <w:spacing w:val="-12"/>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в</w:t>
      </w:r>
      <w:r w:rsidRPr="003719EB">
        <w:rPr>
          <w:rFonts w:ascii="Times New Roman" w:eastAsia="Times New Roman" w:hAnsi="Times New Roman" w:cs="Times New Roman"/>
          <w:spacing w:val="-14"/>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жилые</w:t>
      </w:r>
      <w:r w:rsidRPr="003719EB">
        <w:rPr>
          <w:rFonts w:ascii="Times New Roman" w:eastAsia="Times New Roman" w:hAnsi="Times New Roman" w:cs="Times New Roman"/>
          <w:spacing w:val="-13"/>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 xml:space="preserve">дома. </w:t>
      </w:r>
      <w:r w:rsidRPr="003719EB">
        <w:rPr>
          <w:rFonts w:ascii="Times New Roman" w:eastAsia="Times New Roman" w:hAnsi="Times New Roman" w:cs="Times New Roman"/>
          <w:spacing w:val="-6"/>
          <w:sz w:val="28"/>
          <w:szCs w:val="28"/>
          <w:lang w:val="x-none" w:eastAsia="x-none"/>
        </w:rPr>
        <w:t>Особенность</w:t>
      </w:r>
      <w:r w:rsidRPr="003719EB">
        <w:rPr>
          <w:rFonts w:ascii="Times New Roman" w:eastAsia="Times New Roman" w:hAnsi="Times New Roman" w:cs="Times New Roman"/>
          <w:spacing w:val="-10"/>
          <w:sz w:val="28"/>
          <w:szCs w:val="28"/>
          <w:lang w:val="x-none" w:eastAsia="x-none"/>
        </w:rPr>
        <w:t xml:space="preserve"> </w:t>
      </w:r>
      <w:r w:rsidRPr="003719EB">
        <w:rPr>
          <w:rFonts w:ascii="Times New Roman" w:eastAsia="Times New Roman" w:hAnsi="Times New Roman" w:cs="Times New Roman"/>
          <w:spacing w:val="-6"/>
          <w:sz w:val="28"/>
          <w:szCs w:val="28"/>
          <w:lang w:val="x-none" w:eastAsia="x-none"/>
        </w:rPr>
        <w:t>конструкции</w:t>
      </w:r>
      <w:r w:rsidRPr="003719EB">
        <w:rPr>
          <w:rFonts w:ascii="Times New Roman" w:eastAsia="Times New Roman" w:hAnsi="Times New Roman" w:cs="Times New Roman"/>
          <w:spacing w:val="-3"/>
          <w:sz w:val="28"/>
          <w:szCs w:val="28"/>
          <w:lang w:val="x-none" w:eastAsia="x-none"/>
        </w:rPr>
        <w:t xml:space="preserve"> </w:t>
      </w:r>
      <w:r w:rsidRPr="003719EB">
        <w:rPr>
          <w:rFonts w:ascii="Times New Roman" w:eastAsia="Times New Roman" w:hAnsi="Times New Roman" w:cs="Times New Roman"/>
          <w:spacing w:val="-6"/>
          <w:sz w:val="28"/>
          <w:szCs w:val="28"/>
          <w:lang w:val="x-none" w:eastAsia="x-none"/>
        </w:rPr>
        <w:t>-</w:t>
      </w:r>
      <w:r w:rsidRPr="003719EB">
        <w:rPr>
          <w:rFonts w:ascii="Times New Roman" w:eastAsia="Times New Roman" w:hAnsi="Times New Roman" w:cs="Times New Roman"/>
          <w:spacing w:val="-10"/>
          <w:sz w:val="28"/>
          <w:szCs w:val="28"/>
          <w:lang w:val="x-none" w:eastAsia="x-none"/>
        </w:rPr>
        <w:t xml:space="preserve"> </w:t>
      </w:r>
      <w:r w:rsidR="009E208A">
        <w:rPr>
          <w:rFonts w:ascii="Times New Roman" w:eastAsia="Times New Roman" w:hAnsi="Times New Roman" w:cs="Times New Roman"/>
          <w:spacing w:val="-6"/>
          <w:sz w:val="28"/>
          <w:szCs w:val="28"/>
          <w:lang w:val="x-none" w:eastAsia="x-none"/>
        </w:rPr>
        <w:t>«утопле</w:t>
      </w:r>
      <w:r w:rsidR="009E208A">
        <w:rPr>
          <w:rFonts w:ascii="Times New Roman" w:eastAsia="Times New Roman" w:hAnsi="Times New Roman" w:cs="Times New Roman"/>
          <w:spacing w:val="-6"/>
          <w:sz w:val="28"/>
          <w:szCs w:val="28"/>
          <w:lang w:eastAsia="x-none"/>
        </w:rPr>
        <w:t>н</w:t>
      </w:r>
      <w:proofErr w:type="spellStart"/>
      <w:r w:rsidRPr="003719EB">
        <w:rPr>
          <w:rFonts w:ascii="Times New Roman" w:eastAsia="Times New Roman" w:hAnsi="Times New Roman" w:cs="Times New Roman"/>
          <w:spacing w:val="-6"/>
          <w:sz w:val="28"/>
          <w:szCs w:val="28"/>
          <w:lang w:val="x-none" w:eastAsia="x-none"/>
        </w:rPr>
        <w:t>ная</w:t>
      </w:r>
      <w:proofErr w:type="spellEnd"/>
      <w:r w:rsidRPr="003719EB">
        <w:rPr>
          <w:rFonts w:ascii="Times New Roman" w:eastAsia="Times New Roman" w:hAnsi="Times New Roman" w:cs="Times New Roman"/>
          <w:spacing w:val="-6"/>
          <w:sz w:val="28"/>
          <w:szCs w:val="28"/>
          <w:lang w:val="x-none" w:eastAsia="x-none"/>
        </w:rPr>
        <w:t>»</w:t>
      </w:r>
      <w:r w:rsidRPr="003719EB">
        <w:rPr>
          <w:rFonts w:ascii="Times New Roman" w:eastAsia="Times New Roman" w:hAnsi="Times New Roman" w:cs="Times New Roman"/>
          <w:spacing w:val="14"/>
          <w:sz w:val="28"/>
          <w:szCs w:val="28"/>
          <w:lang w:val="x-none" w:eastAsia="x-none"/>
        </w:rPr>
        <w:t xml:space="preserve"> </w:t>
      </w:r>
      <w:r w:rsidRPr="003719EB">
        <w:rPr>
          <w:rFonts w:ascii="Times New Roman" w:eastAsia="Times New Roman" w:hAnsi="Times New Roman" w:cs="Times New Roman"/>
          <w:spacing w:val="-6"/>
          <w:sz w:val="28"/>
          <w:szCs w:val="28"/>
          <w:lang w:val="x-none" w:eastAsia="x-none"/>
        </w:rPr>
        <w:t>лицевая</w:t>
      </w:r>
      <w:r w:rsidRPr="003719EB">
        <w:rPr>
          <w:rFonts w:ascii="Times New Roman" w:eastAsia="Times New Roman" w:hAnsi="Times New Roman" w:cs="Times New Roman"/>
          <w:spacing w:val="-7"/>
          <w:sz w:val="28"/>
          <w:szCs w:val="28"/>
          <w:lang w:val="x-none" w:eastAsia="x-none"/>
        </w:rPr>
        <w:t xml:space="preserve"> </w:t>
      </w:r>
      <w:r w:rsidRPr="003719EB">
        <w:rPr>
          <w:rFonts w:ascii="Times New Roman" w:eastAsia="Times New Roman" w:hAnsi="Times New Roman" w:cs="Times New Roman"/>
          <w:spacing w:val="-6"/>
          <w:sz w:val="28"/>
          <w:szCs w:val="28"/>
          <w:lang w:val="x-none" w:eastAsia="x-none"/>
        </w:rPr>
        <w:t>часть</w:t>
      </w:r>
      <w:r w:rsidRPr="003719EB">
        <w:rPr>
          <w:rFonts w:ascii="Times New Roman" w:eastAsia="Times New Roman" w:hAnsi="Times New Roman" w:cs="Times New Roman"/>
          <w:spacing w:val="-10"/>
          <w:sz w:val="28"/>
          <w:szCs w:val="28"/>
          <w:lang w:val="x-none" w:eastAsia="x-none"/>
        </w:rPr>
        <w:t xml:space="preserve"> </w:t>
      </w:r>
      <w:r w:rsidRPr="003719EB">
        <w:rPr>
          <w:rFonts w:ascii="Times New Roman" w:eastAsia="Times New Roman" w:hAnsi="Times New Roman" w:cs="Times New Roman"/>
          <w:spacing w:val="-6"/>
          <w:sz w:val="28"/>
          <w:szCs w:val="28"/>
          <w:lang w:val="x-none" w:eastAsia="x-none"/>
        </w:rPr>
        <w:t>павильона</w:t>
      </w:r>
      <w:r w:rsidRPr="003719EB">
        <w:rPr>
          <w:rFonts w:ascii="Times New Roman" w:eastAsia="Times New Roman" w:hAnsi="Times New Roman" w:cs="Times New Roman"/>
          <w:sz w:val="28"/>
          <w:szCs w:val="28"/>
          <w:lang w:val="x-none" w:eastAsia="x-none"/>
        </w:rPr>
        <w:t xml:space="preserve"> </w:t>
      </w:r>
      <w:r w:rsidRPr="003719EB">
        <w:rPr>
          <w:rFonts w:ascii="Times New Roman" w:eastAsia="Times New Roman" w:hAnsi="Times New Roman" w:cs="Times New Roman"/>
          <w:spacing w:val="-6"/>
          <w:sz w:val="28"/>
          <w:szCs w:val="28"/>
          <w:lang w:val="x-none" w:eastAsia="x-none"/>
        </w:rPr>
        <w:t>и</w:t>
      </w:r>
      <w:r w:rsidRPr="003719EB">
        <w:rPr>
          <w:rFonts w:ascii="Times New Roman" w:eastAsia="Times New Roman" w:hAnsi="Times New Roman" w:cs="Times New Roman"/>
          <w:spacing w:val="-10"/>
          <w:sz w:val="28"/>
          <w:szCs w:val="28"/>
          <w:lang w:val="x-none" w:eastAsia="x-none"/>
        </w:rPr>
        <w:t xml:space="preserve"> </w:t>
      </w:r>
      <w:r w:rsidRPr="003719EB">
        <w:rPr>
          <w:rFonts w:ascii="Times New Roman" w:eastAsia="Times New Roman" w:hAnsi="Times New Roman" w:cs="Times New Roman"/>
          <w:spacing w:val="-6"/>
          <w:sz w:val="28"/>
          <w:szCs w:val="28"/>
          <w:lang w:val="x-none" w:eastAsia="x-none"/>
        </w:rPr>
        <w:t>мин</w:t>
      </w:r>
      <w:r w:rsidRPr="003719EB">
        <w:rPr>
          <w:rFonts w:ascii="Times New Roman" w:eastAsia="Times New Roman" w:hAnsi="Times New Roman" w:cs="Times New Roman"/>
          <w:spacing w:val="-6"/>
          <w:sz w:val="28"/>
          <w:szCs w:val="28"/>
          <w:lang w:eastAsia="x-none"/>
        </w:rPr>
        <w:t>и</w:t>
      </w:r>
      <w:proofErr w:type="spellStart"/>
      <w:r w:rsidRPr="003719EB">
        <w:rPr>
          <w:rFonts w:ascii="Times New Roman" w:eastAsia="Times New Roman" w:hAnsi="Times New Roman" w:cs="Times New Roman"/>
          <w:spacing w:val="-6"/>
          <w:sz w:val="28"/>
          <w:szCs w:val="28"/>
          <w:lang w:val="x-none" w:eastAsia="x-none"/>
        </w:rPr>
        <w:t>ма</w:t>
      </w:r>
      <w:r w:rsidRPr="003719EB">
        <w:rPr>
          <w:rFonts w:ascii="Times New Roman" w:eastAsia="Times New Roman" w:hAnsi="Times New Roman" w:cs="Times New Roman"/>
          <w:spacing w:val="-6"/>
          <w:sz w:val="28"/>
          <w:szCs w:val="28"/>
          <w:lang w:eastAsia="x-none"/>
        </w:rPr>
        <w:t>льный</w:t>
      </w:r>
      <w:proofErr w:type="spellEnd"/>
      <w:r w:rsidRPr="003719EB">
        <w:rPr>
          <w:rFonts w:ascii="Times New Roman" w:eastAsia="Times New Roman" w:hAnsi="Times New Roman" w:cs="Times New Roman"/>
          <w:spacing w:val="11"/>
          <w:sz w:val="28"/>
          <w:szCs w:val="28"/>
          <w:lang w:val="x-none" w:eastAsia="x-none"/>
        </w:rPr>
        <w:t xml:space="preserve"> </w:t>
      </w:r>
      <w:r w:rsidRPr="003719EB">
        <w:rPr>
          <w:rFonts w:ascii="Times New Roman" w:eastAsia="Times New Roman" w:hAnsi="Times New Roman" w:cs="Times New Roman"/>
          <w:spacing w:val="-6"/>
          <w:sz w:val="28"/>
          <w:szCs w:val="28"/>
          <w:lang w:val="x-none" w:eastAsia="x-none"/>
        </w:rPr>
        <w:t>вынос</w:t>
      </w:r>
      <w:r w:rsidRPr="003719EB">
        <w:rPr>
          <w:rFonts w:ascii="Times New Roman" w:eastAsia="Times New Roman" w:hAnsi="Times New Roman" w:cs="Times New Roman"/>
          <w:spacing w:val="-10"/>
          <w:sz w:val="28"/>
          <w:szCs w:val="28"/>
          <w:lang w:val="x-none" w:eastAsia="x-none"/>
        </w:rPr>
        <w:t xml:space="preserve"> </w:t>
      </w:r>
      <w:r w:rsidRPr="003719EB">
        <w:rPr>
          <w:rFonts w:ascii="Times New Roman" w:eastAsia="Times New Roman" w:hAnsi="Times New Roman" w:cs="Times New Roman"/>
          <w:spacing w:val="-6"/>
          <w:sz w:val="28"/>
          <w:szCs w:val="28"/>
          <w:lang w:val="x-none" w:eastAsia="x-none"/>
        </w:rPr>
        <w:t xml:space="preserve">кровли, </w:t>
      </w:r>
      <w:r w:rsidRPr="003719EB">
        <w:rPr>
          <w:rFonts w:ascii="Times New Roman" w:eastAsia="Times New Roman" w:hAnsi="Times New Roman" w:cs="Times New Roman"/>
          <w:spacing w:val="-2"/>
          <w:sz w:val="28"/>
          <w:szCs w:val="28"/>
          <w:lang w:val="x-none" w:eastAsia="x-none"/>
        </w:rPr>
        <w:t>создающие</w:t>
      </w:r>
      <w:r w:rsidRPr="003719EB">
        <w:rPr>
          <w:rFonts w:ascii="Times New Roman" w:eastAsia="Times New Roman" w:hAnsi="Times New Roman" w:cs="Times New Roman"/>
          <w:spacing w:val="-10"/>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впечатление,</w:t>
      </w:r>
      <w:r w:rsidRPr="003719EB">
        <w:rPr>
          <w:rFonts w:ascii="Times New Roman" w:eastAsia="Times New Roman" w:hAnsi="Times New Roman" w:cs="Times New Roman"/>
          <w:spacing w:val="-3"/>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что</w:t>
      </w:r>
      <w:r w:rsidRPr="003719EB">
        <w:rPr>
          <w:rFonts w:ascii="Times New Roman" w:eastAsia="Times New Roman" w:hAnsi="Times New Roman" w:cs="Times New Roman"/>
          <w:spacing w:val="-14"/>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крыша</w:t>
      </w:r>
      <w:r w:rsidRPr="003719EB">
        <w:rPr>
          <w:rFonts w:ascii="Times New Roman" w:eastAsia="Times New Roman" w:hAnsi="Times New Roman" w:cs="Times New Roman"/>
          <w:spacing w:val="-9"/>
          <w:sz w:val="28"/>
          <w:szCs w:val="28"/>
          <w:lang w:val="x-none" w:eastAsia="x-none"/>
        </w:rPr>
        <w:t xml:space="preserve"> </w:t>
      </w:r>
      <w:proofErr w:type="spellStart"/>
      <w:r w:rsidRPr="003719EB">
        <w:rPr>
          <w:rFonts w:ascii="Times New Roman" w:eastAsia="Times New Roman" w:hAnsi="Times New Roman" w:cs="Times New Roman"/>
          <w:spacing w:val="-2"/>
          <w:sz w:val="28"/>
          <w:szCs w:val="28"/>
          <w:lang w:val="x-none" w:eastAsia="x-none"/>
        </w:rPr>
        <w:t>пере</w:t>
      </w:r>
      <w:r w:rsidR="0002280E">
        <w:rPr>
          <w:rFonts w:ascii="Times New Roman" w:eastAsia="Times New Roman" w:hAnsi="Times New Roman" w:cs="Times New Roman"/>
          <w:spacing w:val="-2"/>
          <w:sz w:val="28"/>
          <w:szCs w:val="28"/>
          <w:lang w:eastAsia="x-none"/>
        </w:rPr>
        <w:t>т</w:t>
      </w:r>
      <w:proofErr w:type="spellEnd"/>
      <w:r w:rsidRPr="003719EB">
        <w:rPr>
          <w:rFonts w:ascii="Times New Roman" w:eastAsia="Times New Roman" w:hAnsi="Times New Roman" w:cs="Times New Roman"/>
          <w:spacing w:val="-2"/>
          <w:sz w:val="28"/>
          <w:szCs w:val="28"/>
          <w:lang w:val="x-none" w:eastAsia="x-none"/>
        </w:rPr>
        <w:t>екает в</w:t>
      </w:r>
      <w:r w:rsidRPr="003719EB">
        <w:rPr>
          <w:rFonts w:ascii="Times New Roman" w:eastAsia="Times New Roman" w:hAnsi="Times New Roman" w:cs="Times New Roman"/>
          <w:spacing w:val="-14"/>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боковые</w:t>
      </w:r>
      <w:r w:rsidRPr="003719EB">
        <w:rPr>
          <w:rFonts w:ascii="Times New Roman" w:eastAsia="Times New Roman" w:hAnsi="Times New Roman" w:cs="Times New Roman"/>
          <w:spacing w:val="-8"/>
          <w:sz w:val="28"/>
          <w:szCs w:val="28"/>
          <w:lang w:val="x-none" w:eastAsia="x-none"/>
        </w:rPr>
        <w:t xml:space="preserve"> </w:t>
      </w:r>
      <w:r w:rsidRPr="003719EB">
        <w:rPr>
          <w:rFonts w:ascii="Times New Roman" w:eastAsia="Times New Roman" w:hAnsi="Times New Roman" w:cs="Times New Roman"/>
          <w:spacing w:val="-2"/>
          <w:sz w:val="28"/>
          <w:szCs w:val="28"/>
          <w:lang w:val="x-none" w:eastAsia="x-none"/>
        </w:rPr>
        <w:t>стенки.</w:t>
      </w:r>
      <w:r w:rsidRPr="003719EB">
        <w:rPr>
          <w:rFonts w:ascii="Times New Roman" w:eastAsia="Times New Roman" w:hAnsi="Times New Roman" w:cs="Times New Roman"/>
          <w:spacing w:val="-2"/>
          <w:sz w:val="28"/>
          <w:szCs w:val="28"/>
          <w:lang w:eastAsia="x-none"/>
        </w:rPr>
        <w:t xml:space="preserve"> Размеры 300*200*300 см. Каркас деревянный, обшивка</w:t>
      </w:r>
      <w:r w:rsidR="003C4F67">
        <w:rPr>
          <w:rFonts w:ascii="Times New Roman" w:eastAsia="Times New Roman" w:hAnsi="Times New Roman" w:cs="Times New Roman"/>
          <w:spacing w:val="-2"/>
          <w:sz w:val="28"/>
          <w:szCs w:val="28"/>
          <w:lang w:eastAsia="x-none"/>
        </w:rPr>
        <w:t xml:space="preserve"> –</w:t>
      </w:r>
      <w:r w:rsidRPr="003719EB">
        <w:rPr>
          <w:rFonts w:ascii="Times New Roman" w:eastAsia="Times New Roman" w:hAnsi="Times New Roman" w:cs="Times New Roman"/>
          <w:spacing w:val="-2"/>
          <w:sz w:val="28"/>
          <w:szCs w:val="28"/>
          <w:lang w:eastAsia="x-none"/>
        </w:rPr>
        <w:t xml:space="preserve"> </w:t>
      </w:r>
      <w:proofErr w:type="spellStart"/>
      <w:r w:rsidRPr="003719EB">
        <w:rPr>
          <w:rFonts w:ascii="Times New Roman" w:eastAsia="Times New Roman" w:hAnsi="Times New Roman" w:cs="Times New Roman"/>
          <w:spacing w:val="-2"/>
          <w:sz w:val="28"/>
          <w:szCs w:val="28"/>
          <w:lang w:eastAsia="x-none"/>
        </w:rPr>
        <w:t>евровагонка</w:t>
      </w:r>
      <w:proofErr w:type="spellEnd"/>
      <w:r w:rsidR="003C4F67">
        <w:rPr>
          <w:rFonts w:ascii="Times New Roman" w:eastAsia="Times New Roman" w:hAnsi="Times New Roman" w:cs="Times New Roman"/>
          <w:sz w:val="28"/>
          <w:szCs w:val="28"/>
          <w:lang w:eastAsia="x-none"/>
        </w:rPr>
        <w:t>;</w:t>
      </w:r>
      <w:r w:rsidRPr="003719EB">
        <w:rPr>
          <w:rFonts w:ascii="Times New Roman" w:eastAsia="Times New Roman" w:hAnsi="Times New Roman" w:cs="Times New Roman"/>
          <w:sz w:val="28"/>
          <w:szCs w:val="28"/>
          <w:lang w:eastAsia="x-none"/>
        </w:rPr>
        <w:t xml:space="preserve"> </w:t>
      </w:r>
      <w:r w:rsidR="003C4F67">
        <w:rPr>
          <w:rFonts w:ascii="Times New Roman" w:eastAsia="Times New Roman" w:hAnsi="Times New Roman" w:cs="Times New Roman"/>
          <w:spacing w:val="-4"/>
          <w:sz w:val="28"/>
          <w:szCs w:val="28"/>
          <w:lang w:eastAsia="x-none"/>
        </w:rPr>
        <w:t>п</w:t>
      </w:r>
      <w:proofErr w:type="spellStart"/>
      <w:r w:rsidRPr="003719EB">
        <w:rPr>
          <w:rFonts w:ascii="Times New Roman" w:eastAsia="Times New Roman" w:hAnsi="Times New Roman" w:cs="Times New Roman"/>
          <w:spacing w:val="-4"/>
          <w:sz w:val="28"/>
          <w:szCs w:val="28"/>
          <w:lang w:val="x-none" w:eastAsia="x-none"/>
        </w:rPr>
        <w:t>ол</w:t>
      </w:r>
      <w:proofErr w:type="spellEnd"/>
      <w:r w:rsidRPr="003719EB">
        <w:rPr>
          <w:rFonts w:ascii="Times New Roman" w:eastAsia="Times New Roman" w:hAnsi="Times New Roman" w:cs="Times New Roman"/>
          <w:spacing w:val="-4"/>
          <w:sz w:val="28"/>
          <w:szCs w:val="28"/>
          <w:lang w:val="x-none" w:eastAsia="x-none"/>
        </w:rPr>
        <w:t xml:space="preserve"> — лаговая система, обработанная антисептиком, шпунтовая доска. Юбка (обшивка лаговой системы).</w:t>
      </w:r>
    </w:p>
    <w:p w14:paraId="64BBFF02" w14:textId="31B29F3D" w:rsidR="003719EB" w:rsidRDefault="003719EB" w:rsidP="003719EB">
      <w:pPr>
        <w:spacing w:after="240"/>
        <w:ind w:firstLine="709"/>
        <w:jc w:val="both"/>
        <w:rPr>
          <w:rFonts w:ascii="Times New Roman" w:eastAsia="Times New Roman" w:hAnsi="Times New Roman" w:cs="Times New Roman"/>
          <w:b/>
          <w:sz w:val="28"/>
          <w:szCs w:val="28"/>
          <w:lang w:val="x-none" w:eastAsia="x-none"/>
        </w:rPr>
      </w:pPr>
      <w:r w:rsidRPr="003719EB">
        <w:rPr>
          <w:rFonts w:ascii="Times New Roman" w:hAnsi="Times New Roman" w:cs="Times New Roman"/>
          <w:spacing w:val="-4"/>
          <w:sz w:val="28"/>
          <w:szCs w:val="28"/>
        </w:rPr>
        <w:t>Крыша</w:t>
      </w:r>
      <w:r w:rsidRPr="003719EB">
        <w:rPr>
          <w:rFonts w:ascii="Times New Roman" w:hAnsi="Times New Roman" w:cs="Times New Roman"/>
          <w:spacing w:val="-12"/>
          <w:sz w:val="28"/>
          <w:szCs w:val="28"/>
        </w:rPr>
        <w:t xml:space="preserve"> </w:t>
      </w:r>
      <w:r w:rsidRPr="003719EB">
        <w:rPr>
          <w:rFonts w:ascii="Times New Roman" w:hAnsi="Times New Roman" w:cs="Times New Roman"/>
          <w:spacing w:val="-4"/>
          <w:sz w:val="28"/>
          <w:szCs w:val="28"/>
        </w:rPr>
        <w:t>и</w:t>
      </w:r>
      <w:r w:rsidRPr="003719EB">
        <w:rPr>
          <w:rFonts w:ascii="Times New Roman" w:hAnsi="Times New Roman" w:cs="Times New Roman"/>
          <w:spacing w:val="-12"/>
          <w:sz w:val="28"/>
          <w:szCs w:val="28"/>
        </w:rPr>
        <w:t xml:space="preserve"> </w:t>
      </w:r>
      <w:r w:rsidRPr="003719EB">
        <w:rPr>
          <w:rFonts w:ascii="Times New Roman" w:hAnsi="Times New Roman" w:cs="Times New Roman"/>
          <w:spacing w:val="-4"/>
          <w:sz w:val="28"/>
          <w:szCs w:val="28"/>
        </w:rPr>
        <w:t>кровля</w:t>
      </w:r>
      <w:r w:rsidRPr="003719EB">
        <w:rPr>
          <w:rFonts w:ascii="Times New Roman" w:hAnsi="Times New Roman" w:cs="Times New Roman"/>
          <w:spacing w:val="-11"/>
          <w:sz w:val="28"/>
          <w:szCs w:val="28"/>
        </w:rPr>
        <w:t xml:space="preserve"> </w:t>
      </w:r>
      <w:r w:rsidRPr="003719EB">
        <w:rPr>
          <w:rFonts w:ascii="Times New Roman" w:hAnsi="Times New Roman" w:cs="Times New Roman"/>
          <w:spacing w:val="-4"/>
          <w:sz w:val="28"/>
          <w:szCs w:val="28"/>
        </w:rPr>
        <w:t>-</w:t>
      </w:r>
      <w:r w:rsidRPr="003719EB">
        <w:rPr>
          <w:rFonts w:ascii="Times New Roman" w:hAnsi="Times New Roman" w:cs="Times New Roman"/>
          <w:spacing w:val="-12"/>
          <w:sz w:val="28"/>
          <w:szCs w:val="28"/>
        </w:rPr>
        <w:t xml:space="preserve"> </w:t>
      </w:r>
      <w:r w:rsidRPr="003719EB">
        <w:rPr>
          <w:rFonts w:ascii="Times New Roman" w:hAnsi="Times New Roman" w:cs="Times New Roman"/>
          <w:spacing w:val="-4"/>
          <w:sz w:val="28"/>
          <w:szCs w:val="28"/>
        </w:rPr>
        <w:t>стропильная система,</w:t>
      </w:r>
      <w:r w:rsidRPr="003719EB">
        <w:rPr>
          <w:rFonts w:ascii="Times New Roman" w:hAnsi="Times New Roman" w:cs="Times New Roman"/>
          <w:spacing w:val="-11"/>
          <w:sz w:val="28"/>
          <w:szCs w:val="28"/>
        </w:rPr>
        <w:t xml:space="preserve"> </w:t>
      </w:r>
      <w:r w:rsidRPr="003719EB">
        <w:rPr>
          <w:rFonts w:ascii="Times New Roman" w:hAnsi="Times New Roman" w:cs="Times New Roman"/>
          <w:spacing w:val="-4"/>
          <w:sz w:val="28"/>
          <w:szCs w:val="28"/>
        </w:rPr>
        <w:t>обработанная</w:t>
      </w:r>
      <w:r w:rsidRPr="003719EB">
        <w:rPr>
          <w:rFonts w:ascii="Times New Roman" w:hAnsi="Times New Roman" w:cs="Times New Roman"/>
          <w:spacing w:val="-8"/>
          <w:sz w:val="28"/>
          <w:szCs w:val="28"/>
        </w:rPr>
        <w:t xml:space="preserve"> </w:t>
      </w:r>
      <w:r w:rsidRPr="003719EB">
        <w:rPr>
          <w:rFonts w:ascii="Times New Roman" w:hAnsi="Times New Roman" w:cs="Times New Roman"/>
          <w:spacing w:val="-4"/>
          <w:sz w:val="28"/>
          <w:szCs w:val="28"/>
        </w:rPr>
        <w:t>антисептиком.</w:t>
      </w:r>
      <w:r w:rsidRPr="003719EB">
        <w:rPr>
          <w:rFonts w:ascii="Times New Roman" w:hAnsi="Times New Roman" w:cs="Times New Roman"/>
          <w:spacing w:val="-7"/>
          <w:sz w:val="28"/>
          <w:szCs w:val="28"/>
        </w:rPr>
        <w:t xml:space="preserve"> </w:t>
      </w:r>
      <w:r w:rsidRPr="003719EB">
        <w:rPr>
          <w:rFonts w:ascii="Times New Roman" w:hAnsi="Times New Roman" w:cs="Times New Roman"/>
          <w:spacing w:val="-4"/>
          <w:sz w:val="28"/>
          <w:szCs w:val="28"/>
        </w:rPr>
        <w:t>Кровля</w:t>
      </w:r>
      <w:r w:rsidRPr="003719EB">
        <w:rPr>
          <w:rFonts w:ascii="Times New Roman" w:hAnsi="Times New Roman" w:cs="Times New Roman"/>
          <w:spacing w:val="-7"/>
          <w:sz w:val="28"/>
          <w:szCs w:val="28"/>
        </w:rPr>
        <w:t xml:space="preserve"> </w:t>
      </w:r>
      <w:r w:rsidRPr="003719EB">
        <w:rPr>
          <w:rFonts w:ascii="Times New Roman" w:hAnsi="Times New Roman" w:cs="Times New Roman"/>
          <w:spacing w:val="-4"/>
          <w:sz w:val="28"/>
          <w:szCs w:val="28"/>
        </w:rPr>
        <w:t>цвет</w:t>
      </w:r>
      <w:r w:rsidRPr="003719EB">
        <w:rPr>
          <w:rFonts w:ascii="Times New Roman" w:hAnsi="Times New Roman" w:cs="Times New Roman"/>
          <w:spacing w:val="-11"/>
          <w:sz w:val="28"/>
          <w:szCs w:val="28"/>
        </w:rPr>
        <w:t xml:space="preserve"> </w:t>
      </w:r>
      <w:r w:rsidRPr="003719EB">
        <w:rPr>
          <w:rFonts w:ascii="Times New Roman" w:hAnsi="Times New Roman" w:cs="Times New Roman"/>
          <w:spacing w:val="-4"/>
          <w:sz w:val="28"/>
          <w:szCs w:val="28"/>
        </w:rPr>
        <w:t>коричневый.</w:t>
      </w:r>
      <w:r w:rsidRPr="003719EB">
        <w:rPr>
          <w:rFonts w:ascii="Times New Roman" w:hAnsi="Times New Roman" w:cs="Times New Roman"/>
          <w:spacing w:val="-4"/>
        </w:rPr>
        <w:t xml:space="preserve"> </w:t>
      </w:r>
      <w:r w:rsidRPr="003719EB">
        <w:rPr>
          <w:rFonts w:ascii="Times New Roman" w:hAnsi="Times New Roman" w:cs="Times New Roman"/>
          <w:spacing w:val="-6"/>
          <w:sz w:val="28"/>
          <w:szCs w:val="28"/>
        </w:rPr>
        <w:t>Двер</w:t>
      </w:r>
      <w:proofErr w:type="gramStart"/>
      <w:r w:rsidRPr="003719EB">
        <w:rPr>
          <w:rFonts w:ascii="Times New Roman" w:hAnsi="Times New Roman" w:cs="Times New Roman"/>
          <w:spacing w:val="-6"/>
          <w:sz w:val="28"/>
          <w:szCs w:val="28"/>
        </w:rPr>
        <w:t>ь-</w:t>
      </w:r>
      <w:proofErr w:type="gramEnd"/>
      <w:r w:rsidRPr="003719EB">
        <w:rPr>
          <w:rFonts w:ascii="Times New Roman" w:hAnsi="Times New Roman" w:cs="Times New Roman"/>
          <w:spacing w:val="-10"/>
          <w:sz w:val="28"/>
          <w:szCs w:val="28"/>
        </w:rPr>
        <w:t xml:space="preserve"> </w:t>
      </w:r>
      <w:r w:rsidRPr="003719EB">
        <w:rPr>
          <w:rFonts w:ascii="Times New Roman" w:hAnsi="Times New Roman" w:cs="Times New Roman"/>
          <w:spacing w:val="-6"/>
          <w:sz w:val="28"/>
          <w:szCs w:val="28"/>
        </w:rPr>
        <w:t>металлическая</w:t>
      </w:r>
      <w:r w:rsidRPr="003719EB">
        <w:rPr>
          <w:rFonts w:ascii="Times New Roman" w:hAnsi="Times New Roman" w:cs="Times New Roman"/>
          <w:spacing w:val="15"/>
          <w:sz w:val="28"/>
          <w:szCs w:val="28"/>
        </w:rPr>
        <w:t xml:space="preserve"> </w:t>
      </w:r>
      <w:r w:rsidRPr="003719EB">
        <w:rPr>
          <w:rFonts w:ascii="Times New Roman" w:hAnsi="Times New Roman" w:cs="Times New Roman"/>
          <w:spacing w:val="-6"/>
          <w:sz w:val="28"/>
          <w:szCs w:val="28"/>
        </w:rPr>
        <w:t>толщина</w:t>
      </w:r>
      <w:r w:rsidRPr="003719EB">
        <w:rPr>
          <w:rFonts w:ascii="Times New Roman" w:hAnsi="Times New Roman" w:cs="Times New Roman"/>
          <w:spacing w:val="5"/>
          <w:sz w:val="28"/>
          <w:szCs w:val="28"/>
        </w:rPr>
        <w:t xml:space="preserve"> </w:t>
      </w:r>
      <w:r w:rsidRPr="003719EB">
        <w:rPr>
          <w:rFonts w:ascii="Times New Roman" w:hAnsi="Times New Roman" w:cs="Times New Roman"/>
          <w:spacing w:val="-6"/>
          <w:sz w:val="28"/>
          <w:szCs w:val="28"/>
        </w:rPr>
        <w:t>1,2</w:t>
      </w:r>
      <w:r w:rsidRPr="003719EB">
        <w:rPr>
          <w:rFonts w:ascii="Times New Roman" w:hAnsi="Times New Roman" w:cs="Times New Roman"/>
          <w:spacing w:val="-9"/>
          <w:sz w:val="28"/>
          <w:szCs w:val="28"/>
        </w:rPr>
        <w:t xml:space="preserve"> </w:t>
      </w:r>
      <w:r w:rsidRPr="003719EB">
        <w:rPr>
          <w:rFonts w:ascii="Times New Roman" w:hAnsi="Times New Roman" w:cs="Times New Roman"/>
          <w:spacing w:val="-6"/>
          <w:sz w:val="28"/>
          <w:szCs w:val="28"/>
        </w:rPr>
        <w:t>мм</w:t>
      </w:r>
      <w:r w:rsidRPr="003719EB">
        <w:rPr>
          <w:rFonts w:ascii="Times New Roman" w:hAnsi="Times New Roman" w:cs="Times New Roman"/>
          <w:spacing w:val="-10"/>
          <w:sz w:val="28"/>
          <w:szCs w:val="28"/>
        </w:rPr>
        <w:t xml:space="preserve"> </w:t>
      </w:r>
      <w:r w:rsidRPr="003719EB">
        <w:rPr>
          <w:rFonts w:ascii="Times New Roman" w:hAnsi="Times New Roman" w:cs="Times New Roman"/>
          <w:spacing w:val="-6"/>
          <w:sz w:val="28"/>
          <w:szCs w:val="28"/>
        </w:rPr>
        <w:t>в</w:t>
      </w:r>
      <w:r w:rsidRPr="003719EB">
        <w:rPr>
          <w:rFonts w:ascii="Times New Roman" w:hAnsi="Times New Roman" w:cs="Times New Roman"/>
          <w:spacing w:val="-10"/>
          <w:sz w:val="28"/>
          <w:szCs w:val="28"/>
        </w:rPr>
        <w:t xml:space="preserve"> </w:t>
      </w:r>
      <w:r w:rsidRPr="003719EB">
        <w:rPr>
          <w:rFonts w:ascii="Times New Roman" w:hAnsi="Times New Roman" w:cs="Times New Roman"/>
          <w:spacing w:val="-6"/>
          <w:sz w:val="28"/>
          <w:szCs w:val="28"/>
        </w:rPr>
        <w:t>комплекте</w:t>
      </w:r>
      <w:r w:rsidRPr="003719EB">
        <w:rPr>
          <w:rFonts w:ascii="Times New Roman" w:hAnsi="Times New Roman" w:cs="Times New Roman"/>
          <w:spacing w:val="10"/>
          <w:sz w:val="28"/>
          <w:szCs w:val="28"/>
        </w:rPr>
        <w:t xml:space="preserve"> </w:t>
      </w:r>
      <w:r w:rsidRPr="003719EB">
        <w:rPr>
          <w:rFonts w:ascii="Times New Roman" w:hAnsi="Times New Roman" w:cs="Times New Roman"/>
          <w:spacing w:val="-6"/>
          <w:sz w:val="28"/>
          <w:szCs w:val="28"/>
        </w:rPr>
        <w:t>с</w:t>
      </w:r>
      <w:r w:rsidRPr="003719EB">
        <w:rPr>
          <w:rFonts w:ascii="Times New Roman" w:hAnsi="Times New Roman" w:cs="Times New Roman"/>
          <w:spacing w:val="-10"/>
          <w:sz w:val="28"/>
          <w:szCs w:val="28"/>
        </w:rPr>
        <w:t xml:space="preserve"> </w:t>
      </w:r>
      <w:r w:rsidRPr="003719EB">
        <w:rPr>
          <w:rFonts w:ascii="Times New Roman" w:hAnsi="Times New Roman" w:cs="Times New Roman"/>
          <w:spacing w:val="-6"/>
          <w:sz w:val="28"/>
          <w:szCs w:val="28"/>
        </w:rPr>
        <w:t>замком. Внешний</w:t>
      </w:r>
      <w:r w:rsidRPr="003719EB">
        <w:rPr>
          <w:rFonts w:ascii="Times New Roman" w:hAnsi="Times New Roman" w:cs="Times New Roman"/>
          <w:spacing w:val="-7"/>
          <w:sz w:val="28"/>
          <w:szCs w:val="28"/>
        </w:rPr>
        <w:t xml:space="preserve"> </w:t>
      </w:r>
      <w:r w:rsidRPr="003719EB">
        <w:rPr>
          <w:rFonts w:ascii="Times New Roman" w:hAnsi="Times New Roman" w:cs="Times New Roman"/>
          <w:spacing w:val="-6"/>
          <w:sz w:val="28"/>
          <w:szCs w:val="28"/>
        </w:rPr>
        <w:t>прилаво</w:t>
      </w:r>
      <w:proofErr w:type="gramStart"/>
      <w:r w:rsidRPr="003719EB">
        <w:rPr>
          <w:rFonts w:ascii="Times New Roman" w:hAnsi="Times New Roman" w:cs="Times New Roman"/>
          <w:spacing w:val="-6"/>
          <w:sz w:val="28"/>
          <w:szCs w:val="28"/>
        </w:rPr>
        <w:t>к-</w:t>
      </w:r>
      <w:proofErr w:type="gramEnd"/>
      <w:r w:rsidRPr="003719EB">
        <w:rPr>
          <w:rFonts w:ascii="Times New Roman" w:hAnsi="Times New Roman" w:cs="Times New Roman"/>
          <w:spacing w:val="-6"/>
          <w:sz w:val="28"/>
          <w:szCs w:val="28"/>
        </w:rPr>
        <w:t xml:space="preserve"> глубина 200</w:t>
      </w:r>
      <w:r w:rsidRPr="003719EB">
        <w:rPr>
          <w:rFonts w:ascii="Times New Roman" w:hAnsi="Times New Roman" w:cs="Times New Roman"/>
          <w:spacing w:val="-8"/>
          <w:sz w:val="28"/>
          <w:szCs w:val="28"/>
        </w:rPr>
        <w:t xml:space="preserve"> </w:t>
      </w:r>
      <w:r w:rsidRPr="003719EB">
        <w:rPr>
          <w:rFonts w:ascii="Times New Roman" w:hAnsi="Times New Roman" w:cs="Times New Roman"/>
          <w:spacing w:val="-6"/>
          <w:sz w:val="28"/>
          <w:szCs w:val="28"/>
        </w:rPr>
        <w:t>мм.</w:t>
      </w:r>
      <w:r w:rsidRPr="003719EB">
        <w:rPr>
          <w:rFonts w:ascii="Times New Roman" w:hAnsi="Times New Roman" w:cs="Times New Roman"/>
          <w:spacing w:val="-8"/>
          <w:sz w:val="28"/>
          <w:szCs w:val="28"/>
        </w:rPr>
        <w:t xml:space="preserve"> </w:t>
      </w:r>
      <w:r w:rsidRPr="003719EB">
        <w:rPr>
          <w:rFonts w:ascii="Times New Roman" w:hAnsi="Times New Roman" w:cs="Times New Roman"/>
          <w:spacing w:val="-6"/>
          <w:sz w:val="28"/>
          <w:szCs w:val="28"/>
        </w:rPr>
        <w:t>на</w:t>
      </w:r>
      <w:r w:rsidRPr="003719EB">
        <w:rPr>
          <w:rFonts w:ascii="Times New Roman" w:hAnsi="Times New Roman" w:cs="Times New Roman"/>
          <w:spacing w:val="-10"/>
          <w:sz w:val="28"/>
          <w:szCs w:val="28"/>
        </w:rPr>
        <w:t xml:space="preserve"> </w:t>
      </w:r>
      <w:r w:rsidRPr="003719EB">
        <w:rPr>
          <w:rFonts w:ascii="Times New Roman" w:hAnsi="Times New Roman" w:cs="Times New Roman"/>
          <w:spacing w:val="-6"/>
          <w:sz w:val="28"/>
          <w:szCs w:val="28"/>
        </w:rPr>
        <w:t>декоративных</w:t>
      </w:r>
      <w:r w:rsidRPr="003719EB">
        <w:rPr>
          <w:rFonts w:ascii="Times New Roman" w:hAnsi="Times New Roman" w:cs="Times New Roman"/>
          <w:spacing w:val="9"/>
          <w:sz w:val="28"/>
          <w:szCs w:val="28"/>
        </w:rPr>
        <w:t xml:space="preserve"> </w:t>
      </w:r>
      <w:r w:rsidRPr="003719EB">
        <w:rPr>
          <w:rFonts w:ascii="Times New Roman" w:hAnsi="Times New Roman" w:cs="Times New Roman"/>
          <w:spacing w:val="-6"/>
          <w:sz w:val="28"/>
          <w:szCs w:val="28"/>
        </w:rPr>
        <w:t>укосинах</w:t>
      </w:r>
      <w:r w:rsidRPr="003719EB">
        <w:rPr>
          <w:rFonts w:ascii="Times New Roman" w:hAnsi="Times New Roman" w:cs="Times New Roman"/>
          <w:sz w:val="28"/>
          <w:szCs w:val="28"/>
        </w:rPr>
        <w:t xml:space="preserve"> </w:t>
      </w:r>
      <w:r w:rsidRPr="003719EB">
        <w:rPr>
          <w:rFonts w:ascii="Times New Roman" w:hAnsi="Times New Roman" w:cs="Times New Roman"/>
          <w:spacing w:val="-6"/>
          <w:sz w:val="28"/>
          <w:szCs w:val="28"/>
        </w:rPr>
        <w:t xml:space="preserve">(доска). </w:t>
      </w:r>
      <w:r w:rsidRPr="003719EB">
        <w:rPr>
          <w:rFonts w:ascii="Times New Roman" w:hAnsi="Times New Roman" w:cs="Times New Roman"/>
          <w:sz w:val="28"/>
          <w:szCs w:val="28"/>
        </w:rPr>
        <w:t>Внутренний</w:t>
      </w:r>
      <w:r w:rsidRPr="003719EB">
        <w:rPr>
          <w:rFonts w:ascii="Times New Roman" w:hAnsi="Times New Roman" w:cs="Times New Roman"/>
          <w:spacing w:val="-3"/>
          <w:sz w:val="28"/>
          <w:szCs w:val="28"/>
        </w:rPr>
        <w:t xml:space="preserve"> </w:t>
      </w:r>
      <w:r w:rsidRPr="003719EB">
        <w:rPr>
          <w:rFonts w:ascii="Times New Roman" w:hAnsi="Times New Roman" w:cs="Times New Roman"/>
          <w:sz w:val="28"/>
          <w:szCs w:val="28"/>
        </w:rPr>
        <w:t>прилавок-</w:t>
      </w:r>
      <w:r w:rsidRPr="003719EB">
        <w:rPr>
          <w:rFonts w:ascii="Times New Roman" w:hAnsi="Times New Roman" w:cs="Times New Roman"/>
          <w:spacing w:val="-8"/>
          <w:sz w:val="28"/>
          <w:szCs w:val="28"/>
        </w:rPr>
        <w:t xml:space="preserve"> </w:t>
      </w:r>
      <w:r w:rsidRPr="003719EB">
        <w:rPr>
          <w:rFonts w:ascii="Times New Roman" w:hAnsi="Times New Roman" w:cs="Times New Roman"/>
          <w:sz w:val="28"/>
          <w:szCs w:val="28"/>
        </w:rPr>
        <w:t>600*3000</w:t>
      </w:r>
      <w:r w:rsidRPr="003719EB">
        <w:rPr>
          <w:rFonts w:ascii="Times New Roman" w:hAnsi="Times New Roman" w:cs="Times New Roman"/>
          <w:spacing w:val="-8"/>
          <w:sz w:val="28"/>
          <w:szCs w:val="28"/>
        </w:rPr>
        <w:t xml:space="preserve"> </w:t>
      </w:r>
      <w:r w:rsidRPr="003719EB">
        <w:rPr>
          <w:rFonts w:ascii="Times New Roman" w:hAnsi="Times New Roman" w:cs="Times New Roman"/>
          <w:sz w:val="28"/>
          <w:szCs w:val="28"/>
        </w:rPr>
        <w:t>мм.</w:t>
      </w:r>
      <w:r w:rsidRPr="003719EB">
        <w:rPr>
          <w:rFonts w:ascii="Times New Roman" w:hAnsi="Times New Roman" w:cs="Times New Roman"/>
        </w:rPr>
        <w:t xml:space="preserve"> </w:t>
      </w:r>
      <w:r w:rsidRPr="003719EB">
        <w:rPr>
          <w:rFonts w:ascii="Times New Roman" w:hAnsi="Times New Roman" w:cs="Times New Roman"/>
          <w:spacing w:val="-6"/>
          <w:sz w:val="28"/>
          <w:szCs w:val="28"/>
        </w:rPr>
        <w:t>Наличие</w:t>
      </w:r>
      <w:r w:rsidRPr="003719EB">
        <w:rPr>
          <w:rFonts w:ascii="Times New Roman" w:hAnsi="Times New Roman" w:cs="Times New Roman"/>
          <w:sz w:val="28"/>
          <w:szCs w:val="28"/>
        </w:rPr>
        <w:t xml:space="preserve"> </w:t>
      </w:r>
      <w:r w:rsidRPr="003719EB">
        <w:rPr>
          <w:rFonts w:ascii="Times New Roman" w:hAnsi="Times New Roman" w:cs="Times New Roman"/>
          <w:spacing w:val="-6"/>
          <w:sz w:val="28"/>
          <w:szCs w:val="28"/>
        </w:rPr>
        <w:t>окна -</w:t>
      </w:r>
      <w:r w:rsidRPr="003719EB">
        <w:rPr>
          <w:rFonts w:ascii="Times New Roman" w:hAnsi="Times New Roman" w:cs="Times New Roman"/>
          <w:spacing w:val="-7"/>
          <w:sz w:val="28"/>
          <w:szCs w:val="28"/>
        </w:rPr>
        <w:t xml:space="preserve"> </w:t>
      </w:r>
      <w:r w:rsidRPr="003719EB">
        <w:rPr>
          <w:rFonts w:ascii="Times New Roman" w:hAnsi="Times New Roman" w:cs="Times New Roman"/>
          <w:spacing w:val="-6"/>
          <w:sz w:val="28"/>
          <w:szCs w:val="28"/>
        </w:rPr>
        <w:t>окно раздвижное,</w:t>
      </w:r>
      <w:r w:rsidRPr="003719EB">
        <w:rPr>
          <w:rFonts w:ascii="Times New Roman" w:hAnsi="Times New Roman" w:cs="Times New Roman"/>
          <w:sz w:val="28"/>
          <w:szCs w:val="28"/>
        </w:rPr>
        <w:t xml:space="preserve"> </w:t>
      </w:r>
      <w:r w:rsidRPr="003719EB">
        <w:rPr>
          <w:rFonts w:ascii="Times New Roman" w:hAnsi="Times New Roman" w:cs="Times New Roman"/>
          <w:spacing w:val="-6"/>
          <w:sz w:val="28"/>
          <w:szCs w:val="28"/>
        </w:rPr>
        <w:t>3</w:t>
      </w:r>
      <w:r w:rsidRPr="003719EB">
        <w:rPr>
          <w:rFonts w:ascii="Times New Roman" w:hAnsi="Times New Roman" w:cs="Times New Roman"/>
          <w:spacing w:val="-10"/>
          <w:sz w:val="28"/>
          <w:szCs w:val="28"/>
        </w:rPr>
        <w:t xml:space="preserve"> </w:t>
      </w:r>
      <w:r w:rsidRPr="003719EB">
        <w:rPr>
          <w:rFonts w:ascii="Times New Roman" w:hAnsi="Times New Roman" w:cs="Times New Roman"/>
          <w:spacing w:val="-6"/>
          <w:sz w:val="28"/>
          <w:szCs w:val="28"/>
        </w:rPr>
        <w:t>части, ширина</w:t>
      </w:r>
      <w:r w:rsidRPr="003719EB">
        <w:rPr>
          <w:rFonts w:ascii="Times New Roman" w:hAnsi="Times New Roman" w:cs="Times New Roman"/>
          <w:spacing w:val="-9"/>
          <w:sz w:val="28"/>
          <w:szCs w:val="28"/>
        </w:rPr>
        <w:t xml:space="preserve"> </w:t>
      </w:r>
      <w:r w:rsidRPr="003719EB">
        <w:rPr>
          <w:rFonts w:ascii="Times New Roman" w:hAnsi="Times New Roman" w:cs="Times New Roman"/>
          <w:spacing w:val="-6"/>
          <w:sz w:val="28"/>
          <w:szCs w:val="28"/>
        </w:rPr>
        <w:t>до</w:t>
      </w:r>
      <w:r w:rsidRPr="003719EB">
        <w:rPr>
          <w:rFonts w:ascii="Times New Roman" w:hAnsi="Times New Roman" w:cs="Times New Roman"/>
          <w:spacing w:val="-9"/>
          <w:sz w:val="28"/>
          <w:szCs w:val="28"/>
        </w:rPr>
        <w:t xml:space="preserve"> </w:t>
      </w:r>
      <w:r w:rsidRPr="003719EB">
        <w:rPr>
          <w:rFonts w:ascii="Times New Roman" w:hAnsi="Times New Roman" w:cs="Times New Roman"/>
          <w:spacing w:val="-6"/>
          <w:sz w:val="28"/>
          <w:szCs w:val="28"/>
        </w:rPr>
        <w:t>2700</w:t>
      </w:r>
      <w:r w:rsidRPr="003719EB">
        <w:rPr>
          <w:rFonts w:ascii="Times New Roman" w:hAnsi="Times New Roman" w:cs="Times New Roman"/>
          <w:spacing w:val="-9"/>
          <w:sz w:val="28"/>
          <w:szCs w:val="28"/>
        </w:rPr>
        <w:t xml:space="preserve"> </w:t>
      </w:r>
      <w:r w:rsidRPr="003719EB">
        <w:rPr>
          <w:rFonts w:ascii="Times New Roman" w:hAnsi="Times New Roman" w:cs="Times New Roman"/>
          <w:spacing w:val="-6"/>
          <w:sz w:val="28"/>
          <w:szCs w:val="28"/>
        </w:rPr>
        <w:t>мм, высота 1200 мм. Цвет</w:t>
      </w:r>
      <w:r w:rsidRPr="003719EB">
        <w:rPr>
          <w:rFonts w:ascii="Times New Roman" w:hAnsi="Times New Roman" w:cs="Times New Roman"/>
          <w:spacing w:val="-9"/>
          <w:sz w:val="28"/>
          <w:szCs w:val="28"/>
        </w:rPr>
        <w:t xml:space="preserve"> </w:t>
      </w:r>
      <w:r w:rsidRPr="003719EB">
        <w:rPr>
          <w:rFonts w:ascii="Times New Roman" w:hAnsi="Times New Roman" w:cs="Times New Roman"/>
          <w:spacing w:val="-6"/>
          <w:sz w:val="28"/>
          <w:szCs w:val="28"/>
        </w:rPr>
        <w:t>палисандр.</w:t>
      </w:r>
      <w:r w:rsidRPr="003719EB">
        <w:rPr>
          <w:rFonts w:ascii="Times New Roman" w:hAnsi="Times New Roman" w:cs="Times New Roman"/>
          <w:sz w:val="28"/>
          <w:szCs w:val="28"/>
        </w:rPr>
        <w:t xml:space="preserve"> </w:t>
      </w:r>
      <w:r w:rsidRPr="003719EB">
        <w:rPr>
          <w:rFonts w:ascii="Times New Roman" w:hAnsi="Times New Roman" w:cs="Times New Roman"/>
          <w:spacing w:val="-6"/>
          <w:sz w:val="28"/>
          <w:szCs w:val="28"/>
        </w:rPr>
        <w:t xml:space="preserve">В </w:t>
      </w:r>
      <w:r w:rsidRPr="003719EB">
        <w:rPr>
          <w:rFonts w:ascii="Times New Roman" w:hAnsi="Times New Roman" w:cs="Times New Roman"/>
          <w:spacing w:val="-4"/>
          <w:sz w:val="28"/>
          <w:szCs w:val="28"/>
        </w:rPr>
        <w:t>комплект</w:t>
      </w:r>
      <w:r w:rsidRPr="003719EB">
        <w:rPr>
          <w:rFonts w:ascii="Times New Roman" w:hAnsi="Times New Roman" w:cs="Times New Roman"/>
          <w:spacing w:val="-12"/>
          <w:sz w:val="28"/>
          <w:szCs w:val="28"/>
        </w:rPr>
        <w:t xml:space="preserve"> </w:t>
      </w:r>
      <w:r w:rsidRPr="003719EB">
        <w:rPr>
          <w:rFonts w:ascii="Times New Roman" w:hAnsi="Times New Roman" w:cs="Times New Roman"/>
          <w:spacing w:val="-4"/>
          <w:sz w:val="28"/>
          <w:szCs w:val="28"/>
        </w:rPr>
        <w:t>входят</w:t>
      </w:r>
      <w:r w:rsidRPr="003719EB">
        <w:rPr>
          <w:rFonts w:ascii="Times New Roman" w:hAnsi="Times New Roman" w:cs="Times New Roman"/>
          <w:spacing w:val="-12"/>
          <w:sz w:val="28"/>
          <w:szCs w:val="28"/>
        </w:rPr>
        <w:t xml:space="preserve"> </w:t>
      </w:r>
      <w:r w:rsidRPr="003719EB">
        <w:rPr>
          <w:rFonts w:ascii="Times New Roman" w:hAnsi="Times New Roman" w:cs="Times New Roman"/>
          <w:spacing w:val="-4"/>
          <w:sz w:val="28"/>
          <w:szCs w:val="28"/>
        </w:rPr>
        <w:t>ставни-жалюзи</w:t>
      </w:r>
      <w:r w:rsidRPr="003719EB">
        <w:rPr>
          <w:rFonts w:ascii="Times New Roman" w:hAnsi="Times New Roman" w:cs="Times New Roman"/>
          <w:spacing w:val="5"/>
          <w:sz w:val="28"/>
          <w:szCs w:val="28"/>
        </w:rPr>
        <w:t xml:space="preserve"> </w:t>
      </w:r>
      <w:r w:rsidRPr="003719EB">
        <w:rPr>
          <w:rFonts w:ascii="Times New Roman" w:hAnsi="Times New Roman" w:cs="Times New Roman"/>
          <w:spacing w:val="-4"/>
          <w:sz w:val="28"/>
          <w:szCs w:val="28"/>
        </w:rPr>
        <w:t>антивандальные</w:t>
      </w:r>
      <w:r w:rsidRPr="003719EB">
        <w:rPr>
          <w:rFonts w:ascii="Times New Roman" w:hAnsi="Times New Roman" w:cs="Times New Roman"/>
          <w:spacing w:val="-12"/>
          <w:sz w:val="28"/>
          <w:szCs w:val="28"/>
        </w:rPr>
        <w:t xml:space="preserve"> </w:t>
      </w:r>
      <w:r w:rsidRPr="003719EB">
        <w:rPr>
          <w:rFonts w:ascii="Times New Roman" w:hAnsi="Times New Roman" w:cs="Times New Roman"/>
          <w:spacing w:val="-4"/>
          <w:sz w:val="28"/>
          <w:szCs w:val="28"/>
        </w:rPr>
        <w:t>для</w:t>
      </w:r>
      <w:r w:rsidRPr="003719EB">
        <w:rPr>
          <w:rFonts w:ascii="Times New Roman" w:hAnsi="Times New Roman" w:cs="Times New Roman"/>
          <w:spacing w:val="-12"/>
          <w:sz w:val="28"/>
          <w:szCs w:val="28"/>
        </w:rPr>
        <w:t xml:space="preserve"> </w:t>
      </w:r>
      <w:r w:rsidRPr="003719EB">
        <w:rPr>
          <w:rFonts w:ascii="Times New Roman" w:hAnsi="Times New Roman" w:cs="Times New Roman"/>
          <w:spacing w:val="-4"/>
          <w:sz w:val="28"/>
          <w:szCs w:val="28"/>
        </w:rPr>
        <w:t>наружной</w:t>
      </w:r>
      <w:r w:rsidRPr="003719EB">
        <w:rPr>
          <w:rFonts w:ascii="Times New Roman" w:hAnsi="Times New Roman" w:cs="Times New Roman"/>
          <w:spacing w:val="3"/>
          <w:sz w:val="28"/>
          <w:szCs w:val="28"/>
        </w:rPr>
        <w:t xml:space="preserve"> </w:t>
      </w:r>
      <w:r w:rsidRPr="003719EB">
        <w:rPr>
          <w:rFonts w:ascii="Times New Roman" w:hAnsi="Times New Roman" w:cs="Times New Roman"/>
          <w:spacing w:val="-4"/>
          <w:sz w:val="28"/>
          <w:szCs w:val="28"/>
        </w:rPr>
        <w:t>стороны</w:t>
      </w:r>
      <w:r w:rsidRPr="003719EB">
        <w:rPr>
          <w:rFonts w:ascii="Times New Roman" w:hAnsi="Times New Roman" w:cs="Times New Roman"/>
          <w:spacing w:val="-9"/>
          <w:sz w:val="28"/>
          <w:szCs w:val="28"/>
        </w:rPr>
        <w:t xml:space="preserve"> </w:t>
      </w:r>
      <w:r w:rsidRPr="003719EB">
        <w:rPr>
          <w:rFonts w:ascii="Times New Roman" w:hAnsi="Times New Roman" w:cs="Times New Roman"/>
          <w:spacing w:val="-4"/>
          <w:sz w:val="28"/>
          <w:szCs w:val="28"/>
        </w:rPr>
        <w:t>окон</w:t>
      </w:r>
      <w:r w:rsidRPr="003719EB">
        <w:rPr>
          <w:rFonts w:ascii="Times New Roman" w:hAnsi="Times New Roman" w:cs="Times New Roman"/>
          <w:spacing w:val="-12"/>
          <w:sz w:val="28"/>
          <w:szCs w:val="28"/>
        </w:rPr>
        <w:t xml:space="preserve"> </w:t>
      </w:r>
      <w:r w:rsidRPr="003719EB">
        <w:rPr>
          <w:rFonts w:ascii="Times New Roman" w:hAnsi="Times New Roman" w:cs="Times New Roman"/>
          <w:spacing w:val="-4"/>
          <w:sz w:val="28"/>
          <w:szCs w:val="28"/>
        </w:rPr>
        <w:t>с</w:t>
      </w:r>
      <w:r w:rsidRPr="003719EB">
        <w:rPr>
          <w:rFonts w:ascii="Times New Roman" w:hAnsi="Times New Roman" w:cs="Times New Roman"/>
          <w:spacing w:val="-12"/>
          <w:sz w:val="28"/>
          <w:szCs w:val="28"/>
        </w:rPr>
        <w:t xml:space="preserve"> </w:t>
      </w:r>
      <w:r w:rsidRPr="003719EB">
        <w:rPr>
          <w:rFonts w:ascii="Times New Roman" w:hAnsi="Times New Roman" w:cs="Times New Roman"/>
          <w:spacing w:val="-4"/>
          <w:sz w:val="28"/>
          <w:szCs w:val="28"/>
        </w:rPr>
        <w:t>запорным устройством</w:t>
      </w:r>
      <w:r w:rsidRPr="003719EB">
        <w:rPr>
          <w:rFonts w:ascii="Times New Roman" w:hAnsi="Times New Roman" w:cs="Times New Roman"/>
          <w:sz w:val="28"/>
          <w:szCs w:val="28"/>
        </w:rPr>
        <w:t xml:space="preserve"> </w:t>
      </w:r>
      <w:r w:rsidRPr="003719EB">
        <w:rPr>
          <w:rFonts w:ascii="Times New Roman" w:hAnsi="Times New Roman" w:cs="Times New Roman"/>
          <w:spacing w:val="-4"/>
          <w:sz w:val="28"/>
          <w:szCs w:val="28"/>
        </w:rPr>
        <w:t>в</w:t>
      </w:r>
      <w:r w:rsidRPr="003719EB">
        <w:rPr>
          <w:rFonts w:ascii="Times New Roman" w:hAnsi="Times New Roman" w:cs="Times New Roman"/>
          <w:spacing w:val="-11"/>
          <w:sz w:val="28"/>
          <w:szCs w:val="28"/>
        </w:rPr>
        <w:t xml:space="preserve"> </w:t>
      </w:r>
      <w:r w:rsidRPr="003719EB">
        <w:rPr>
          <w:rFonts w:ascii="Times New Roman" w:hAnsi="Times New Roman" w:cs="Times New Roman"/>
          <w:spacing w:val="-4"/>
          <w:sz w:val="28"/>
          <w:szCs w:val="28"/>
        </w:rPr>
        <w:t>комплекте.</w:t>
      </w:r>
      <w:r w:rsidRPr="003719EB">
        <w:rPr>
          <w:rFonts w:ascii="Times New Roman" w:hAnsi="Times New Roman" w:cs="Times New Roman"/>
          <w:sz w:val="28"/>
          <w:szCs w:val="28"/>
        </w:rPr>
        <w:t xml:space="preserve"> </w:t>
      </w:r>
      <w:r w:rsidRPr="003719EB">
        <w:rPr>
          <w:rFonts w:ascii="Times New Roman" w:hAnsi="Times New Roman" w:cs="Times New Roman"/>
          <w:spacing w:val="-4"/>
          <w:sz w:val="28"/>
          <w:szCs w:val="28"/>
        </w:rPr>
        <w:t>Цвет ставен</w:t>
      </w:r>
      <w:r w:rsidRPr="003719EB">
        <w:rPr>
          <w:rFonts w:ascii="Times New Roman" w:hAnsi="Times New Roman" w:cs="Times New Roman"/>
          <w:spacing w:val="-7"/>
          <w:sz w:val="28"/>
          <w:szCs w:val="28"/>
        </w:rPr>
        <w:t xml:space="preserve"> </w:t>
      </w:r>
      <w:r w:rsidRPr="003719EB">
        <w:rPr>
          <w:rFonts w:ascii="Times New Roman" w:hAnsi="Times New Roman" w:cs="Times New Roman"/>
          <w:spacing w:val="-4"/>
          <w:sz w:val="28"/>
          <w:szCs w:val="28"/>
        </w:rPr>
        <w:t>соответствует</w:t>
      </w:r>
      <w:r w:rsidRPr="003719EB">
        <w:rPr>
          <w:rFonts w:ascii="Times New Roman" w:hAnsi="Times New Roman" w:cs="Times New Roman"/>
          <w:sz w:val="28"/>
          <w:szCs w:val="28"/>
        </w:rPr>
        <w:t xml:space="preserve"> </w:t>
      </w:r>
      <w:r w:rsidRPr="003719EB">
        <w:rPr>
          <w:rFonts w:ascii="Times New Roman" w:hAnsi="Times New Roman" w:cs="Times New Roman"/>
          <w:spacing w:val="-4"/>
          <w:sz w:val="28"/>
          <w:szCs w:val="28"/>
        </w:rPr>
        <w:t>цвету</w:t>
      </w:r>
      <w:r w:rsidRPr="003719EB">
        <w:rPr>
          <w:rFonts w:ascii="Times New Roman" w:hAnsi="Times New Roman" w:cs="Times New Roman"/>
          <w:sz w:val="28"/>
          <w:szCs w:val="28"/>
        </w:rPr>
        <w:t xml:space="preserve"> </w:t>
      </w:r>
      <w:r w:rsidRPr="003719EB">
        <w:rPr>
          <w:rFonts w:ascii="Times New Roman" w:hAnsi="Times New Roman" w:cs="Times New Roman"/>
          <w:spacing w:val="-4"/>
          <w:sz w:val="28"/>
          <w:szCs w:val="28"/>
        </w:rPr>
        <w:t>окон.</w:t>
      </w:r>
      <w:r w:rsidRPr="003719EB">
        <w:rPr>
          <w:rFonts w:ascii="Times New Roman" w:hAnsi="Times New Roman" w:cs="Times New Roman"/>
          <w:spacing w:val="-12"/>
          <w:sz w:val="28"/>
          <w:szCs w:val="28"/>
        </w:rPr>
        <w:t xml:space="preserve"> </w:t>
      </w:r>
      <w:r w:rsidRPr="003719EB">
        <w:rPr>
          <w:rFonts w:ascii="Times New Roman" w:hAnsi="Times New Roman" w:cs="Times New Roman"/>
          <w:spacing w:val="-4"/>
          <w:sz w:val="28"/>
          <w:szCs w:val="28"/>
        </w:rPr>
        <w:t>Держатели</w:t>
      </w:r>
      <w:r w:rsidRPr="003719EB">
        <w:rPr>
          <w:rFonts w:ascii="Times New Roman" w:hAnsi="Times New Roman" w:cs="Times New Roman"/>
          <w:spacing w:val="16"/>
          <w:sz w:val="28"/>
          <w:szCs w:val="28"/>
        </w:rPr>
        <w:t xml:space="preserve"> </w:t>
      </w:r>
      <w:r w:rsidRPr="003719EB">
        <w:rPr>
          <w:rFonts w:ascii="Times New Roman" w:hAnsi="Times New Roman" w:cs="Times New Roman"/>
          <w:spacing w:val="-4"/>
          <w:sz w:val="28"/>
          <w:szCs w:val="28"/>
        </w:rPr>
        <w:t>для</w:t>
      </w:r>
      <w:r w:rsidRPr="003719EB">
        <w:rPr>
          <w:rFonts w:ascii="Times New Roman" w:hAnsi="Times New Roman" w:cs="Times New Roman"/>
          <w:spacing w:val="-12"/>
          <w:sz w:val="28"/>
          <w:szCs w:val="28"/>
        </w:rPr>
        <w:t xml:space="preserve"> </w:t>
      </w:r>
      <w:r w:rsidRPr="003719EB">
        <w:rPr>
          <w:rFonts w:ascii="Times New Roman" w:hAnsi="Times New Roman" w:cs="Times New Roman"/>
          <w:spacing w:val="-4"/>
          <w:sz w:val="28"/>
          <w:szCs w:val="28"/>
        </w:rPr>
        <w:t xml:space="preserve">ставен </w:t>
      </w:r>
      <w:r w:rsidRPr="003719EB">
        <w:rPr>
          <w:rFonts w:ascii="Times New Roman" w:hAnsi="Times New Roman" w:cs="Times New Roman"/>
          <w:spacing w:val="-2"/>
          <w:sz w:val="28"/>
          <w:szCs w:val="28"/>
        </w:rPr>
        <w:t>металлические.</w:t>
      </w:r>
      <w:r w:rsidRPr="003719EB">
        <w:rPr>
          <w:rFonts w:ascii="Times New Roman" w:hAnsi="Times New Roman" w:cs="Times New Roman"/>
          <w:spacing w:val="-14"/>
          <w:sz w:val="28"/>
          <w:szCs w:val="28"/>
        </w:rPr>
        <w:t xml:space="preserve"> </w:t>
      </w:r>
      <w:r w:rsidRPr="003719EB">
        <w:rPr>
          <w:rFonts w:ascii="Times New Roman" w:hAnsi="Times New Roman" w:cs="Times New Roman"/>
          <w:spacing w:val="-2"/>
          <w:sz w:val="28"/>
          <w:szCs w:val="28"/>
        </w:rPr>
        <w:t>Окрашивание</w:t>
      </w:r>
      <w:r w:rsidRPr="003719EB">
        <w:rPr>
          <w:rFonts w:ascii="Times New Roman" w:hAnsi="Times New Roman" w:cs="Times New Roman"/>
          <w:spacing w:val="-8"/>
          <w:sz w:val="28"/>
          <w:szCs w:val="28"/>
        </w:rPr>
        <w:t xml:space="preserve"> </w:t>
      </w:r>
      <w:r w:rsidRPr="003719EB">
        <w:rPr>
          <w:rFonts w:ascii="Times New Roman" w:hAnsi="Times New Roman" w:cs="Times New Roman"/>
          <w:spacing w:val="-2"/>
          <w:sz w:val="28"/>
          <w:szCs w:val="28"/>
        </w:rPr>
        <w:t>внешнее</w:t>
      </w:r>
      <w:r w:rsidRPr="003719EB">
        <w:rPr>
          <w:rFonts w:ascii="Times New Roman" w:hAnsi="Times New Roman" w:cs="Times New Roman"/>
          <w:spacing w:val="-9"/>
          <w:sz w:val="28"/>
          <w:szCs w:val="28"/>
        </w:rPr>
        <w:t xml:space="preserve"> </w:t>
      </w:r>
      <w:r w:rsidRPr="003719EB">
        <w:rPr>
          <w:rFonts w:ascii="Times New Roman" w:hAnsi="Times New Roman" w:cs="Times New Roman"/>
          <w:spacing w:val="-2"/>
          <w:sz w:val="28"/>
          <w:szCs w:val="28"/>
        </w:rPr>
        <w:t>по</w:t>
      </w:r>
      <w:r w:rsidRPr="003719EB">
        <w:rPr>
          <w:rFonts w:ascii="Times New Roman" w:hAnsi="Times New Roman" w:cs="Times New Roman"/>
          <w:spacing w:val="-13"/>
          <w:sz w:val="28"/>
          <w:szCs w:val="28"/>
        </w:rPr>
        <w:t xml:space="preserve"> </w:t>
      </w:r>
      <w:r w:rsidRPr="003719EB">
        <w:rPr>
          <w:rFonts w:ascii="Times New Roman" w:hAnsi="Times New Roman" w:cs="Times New Roman"/>
          <w:spacing w:val="-2"/>
          <w:sz w:val="28"/>
          <w:szCs w:val="28"/>
        </w:rPr>
        <w:t>стандартной</w:t>
      </w:r>
      <w:r w:rsidRPr="003719EB">
        <w:rPr>
          <w:rFonts w:ascii="Times New Roman" w:hAnsi="Times New Roman" w:cs="Times New Roman"/>
          <w:sz w:val="28"/>
          <w:szCs w:val="28"/>
        </w:rPr>
        <w:t xml:space="preserve"> </w:t>
      </w:r>
      <w:r w:rsidRPr="003719EB">
        <w:rPr>
          <w:rFonts w:ascii="Times New Roman" w:hAnsi="Times New Roman" w:cs="Times New Roman"/>
          <w:spacing w:val="-2"/>
          <w:sz w:val="28"/>
          <w:szCs w:val="28"/>
        </w:rPr>
        <w:t>палитре</w:t>
      </w:r>
      <w:r w:rsidRPr="003719EB">
        <w:rPr>
          <w:rFonts w:ascii="Times New Roman" w:hAnsi="Times New Roman" w:cs="Times New Roman"/>
          <w:spacing w:val="-4"/>
          <w:sz w:val="28"/>
          <w:szCs w:val="28"/>
        </w:rPr>
        <w:t xml:space="preserve"> </w:t>
      </w:r>
      <w:r w:rsidRPr="003719EB">
        <w:rPr>
          <w:rFonts w:ascii="Times New Roman" w:hAnsi="Times New Roman" w:cs="Times New Roman"/>
          <w:spacing w:val="-2"/>
          <w:sz w:val="28"/>
          <w:szCs w:val="28"/>
        </w:rPr>
        <w:t>в</w:t>
      </w:r>
      <w:r w:rsidRPr="003719EB">
        <w:rPr>
          <w:rFonts w:ascii="Times New Roman" w:hAnsi="Times New Roman" w:cs="Times New Roman"/>
          <w:spacing w:val="-14"/>
          <w:sz w:val="28"/>
          <w:szCs w:val="28"/>
        </w:rPr>
        <w:t xml:space="preserve"> </w:t>
      </w:r>
      <w:r w:rsidRPr="003719EB">
        <w:rPr>
          <w:rFonts w:ascii="Times New Roman" w:hAnsi="Times New Roman" w:cs="Times New Roman"/>
          <w:spacing w:val="-2"/>
          <w:sz w:val="28"/>
          <w:szCs w:val="28"/>
        </w:rPr>
        <w:t>2</w:t>
      </w:r>
      <w:r w:rsidRPr="003719EB">
        <w:rPr>
          <w:rFonts w:ascii="Times New Roman" w:hAnsi="Times New Roman" w:cs="Times New Roman"/>
          <w:spacing w:val="-14"/>
          <w:sz w:val="28"/>
          <w:szCs w:val="28"/>
        </w:rPr>
        <w:t xml:space="preserve"> </w:t>
      </w:r>
      <w:r w:rsidRPr="003719EB">
        <w:rPr>
          <w:rFonts w:ascii="Times New Roman" w:hAnsi="Times New Roman" w:cs="Times New Roman"/>
          <w:spacing w:val="-2"/>
          <w:sz w:val="28"/>
          <w:szCs w:val="28"/>
        </w:rPr>
        <w:t>цвета</w:t>
      </w:r>
      <w:r w:rsidRPr="003719EB">
        <w:rPr>
          <w:rFonts w:ascii="Times New Roman" w:hAnsi="Times New Roman" w:cs="Times New Roman"/>
          <w:spacing w:val="-7"/>
          <w:sz w:val="28"/>
          <w:szCs w:val="28"/>
        </w:rPr>
        <w:t xml:space="preserve"> </w:t>
      </w:r>
      <w:r w:rsidRPr="003719EB">
        <w:rPr>
          <w:rFonts w:ascii="Times New Roman" w:hAnsi="Times New Roman" w:cs="Times New Roman"/>
          <w:spacing w:val="-2"/>
          <w:sz w:val="28"/>
          <w:szCs w:val="28"/>
        </w:rPr>
        <w:t>2</w:t>
      </w:r>
      <w:r w:rsidRPr="003719EB">
        <w:rPr>
          <w:rFonts w:ascii="Times New Roman" w:hAnsi="Times New Roman" w:cs="Times New Roman"/>
          <w:spacing w:val="-14"/>
          <w:sz w:val="28"/>
          <w:szCs w:val="28"/>
        </w:rPr>
        <w:t xml:space="preserve"> </w:t>
      </w:r>
      <w:r w:rsidRPr="003719EB">
        <w:rPr>
          <w:rFonts w:ascii="Times New Roman" w:hAnsi="Times New Roman" w:cs="Times New Roman"/>
          <w:spacing w:val="-2"/>
          <w:sz w:val="28"/>
          <w:szCs w:val="28"/>
        </w:rPr>
        <w:t>слоя</w:t>
      </w:r>
      <w:r w:rsidRPr="003719EB">
        <w:rPr>
          <w:rFonts w:ascii="Times New Roman" w:hAnsi="Times New Roman" w:cs="Times New Roman"/>
          <w:spacing w:val="-14"/>
          <w:sz w:val="28"/>
          <w:szCs w:val="28"/>
        </w:rPr>
        <w:t xml:space="preserve"> </w:t>
      </w:r>
      <w:r w:rsidRPr="003719EB">
        <w:rPr>
          <w:rFonts w:ascii="Times New Roman" w:hAnsi="Times New Roman" w:cs="Times New Roman"/>
          <w:spacing w:val="-2"/>
          <w:sz w:val="28"/>
          <w:szCs w:val="28"/>
        </w:rPr>
        <w:t>(</w:t>
      </w:r>
      <w:proofErr w:type="spellStart"/>
      <w:r w:rsidRPr="003719EB">
        <w:rPr>
          <w:rFonts w:ascii="Times New Roman" w:hAnsi="Times New Roman" w:cs="Times New Roman"/>
          <w:spacing w:val="-2"/>
          <w:sz w:val="28"/>
          <w:szCs w:val="28"/>
        </w:rPr>
        <w:t>opex</w:t>
      </w:r>
      <w:proofErr w:type="spellEnd"/>
      <w:r w:rsidRPr="003719EB">
        <w:rPr>
          <w:rFonts w:ascii="Times New Roman" w:hAnsi="Times New Roman" w:cs="Times New Roman"/>
          <w:spacing w:val="-12"/>
          <w:sz w:val="28"/>
          <w:szCs w:val="28"/>
        </w:rPr>
        <w:t xml:space="preserve"> </w:t>
      </w:r>
      <w:r w:rsidRPr="003719EB">
        <w:rPr>
          <w:rFonts w:ascii="Times New Roman" w:hAnsi="Times New Roman" w:cs="Times New Roman"/>
          <w:spacing w:val="-2"/>
          <w:sz w:val="28"/>
          <w:szCs w:val="28"/>
        </w:rPr>
        <w:t xml:space="preserve">и </w:t>
      </w:r>
      <w:r w:rsidRPr="003719EB">
        <w:rPr>
          <w:rFonts w:ascii="Times New Roman" w:hAnsi="Times New Roman" w:cs="Times New Roman"/>
          <w:w w:val="95"/>
          <w:sz w:val="28"/>
          <w:szCs w:val="28"/>
        </w:rPr>
        <w:t>палисандр), окрашивание</w:t>
      </w:r>
      <w:r w:rsidRPr="003719EB">
        <w:rPr>
          <w:rFonts w:ascii="Times New Roman" w:hAnsi="Times New Roman" w:cs="Times New Roman"/>
          <w:sz w:val="28"/>
          <w:szCs w:val="28"/>
        </w:rPr>
        <w:t xml:space="preserve"> </w:t>
      </w:r>
      <w:r w:rsidRPr="003719EB">
        <w:rPr>
          <w:rFonts w:ascii="Times New Roman" w:hAnsi="Times New Roman" w:cs="Times New Roman"/>
          <w:w w:val="95"/>
          <w:sz w:val="28"/>
          <w:szCs w:val="28"/>
        </w:rPr>
        <w:t xml:space="preserve">внутреннее </w:t>
      </w:r>
      <w:r w:rsidRPr="003719EB">
        <w:rPr>
          <w:rFonts w:ascii="Times New Roman" w:hAnsi="Times New Roman" w:cs="Times New Roman"/>
          <w:w w:val="90"/>
          <w:sz w:val="28"/>
          <w:szCs w:val="28"/>
        </w:rPr>
        <w:t xml:space="preserve">— </w:t>
      </w:r>
      <w:proofErr w:type="spellStart"/>
      <w:r w:rsidRPr="003719EB">
        <w:rPr>
          <w:rFonts w:ascii="Times New Roman" w:hAnsi="Times New Roman" w:cs="Times New Roman"/>
          <w:w w:val="95"/>
          <w:sz w:val="28"/>
          <w:szCs w:val="28"/>
        </w:rPr>
        <w:t>opex</w:t>
      </w:r>
      <w:proofErr w:type="spellEnd"/>
      <w:r w:rsidRPr="003719EB">
        <w:rPr>
          <w:rFonts w:ascii="Times New Roman" w:hAnsi="Times New Roman" w:cs="Times New Roman"/>
          <w:w w:val="95"/>
          <w:sz w:val="28"/>
          <w:szCs w:val="28"/>
        </w:rPr>
        <w:t>.</w:t>
      </w:r>
    </w:p>
    <w:p w14:paraId="125B762E" w14:textId="324367D1" w:rsidR="00B91080" w:rsidRDefault="0082482A" w:rsidP="00B91080">
      <w:pPr>
        <w:pStyle w:val="ab"/>
        <w:spacing w:before="240" w:after="240" w:line="240" w:lineRule="exact"/>
        <w:jc w:val="center"/>
        <w:rPr>
          <w:b/>
          <w:sz w:val="28"/>
          <w:szCs w:val="28"/>
          <w:lang w:val="ru-RU"/>
        </w:rPr>
      </w:pPr>
      <w:r>
        <w:rPr>
          <w:b/>
          <w:sz w:val="28"/>
          <w:szCs w:val="28"/>
        </w:rPr>
        <w:t>I</w:t>
      </w:r>
      <w:r>
        <w:rPr>
          <w:b/>
          <w:sz w:val="28"/>
          <w:szCs w:val="28"/>
          <w:lang w:val="en-US"/>
        </w:rPr>
        <w:t>II</w:t>
      </w:r>
      <w:r w:rsidR="00B91080" w:rsidRPr="002B6178">
        <w:rPr>
          <w:b/>
          <w:sz w:val="28"/>
          <w:szCs w:val="28"/>
        </w:rPr>
        <w:t xml:space="preserve">. Требования к вывескам, размещаемым на </w:t>
      </w:r>
      <w:r w:rsidR="0002280E">
        <w:rPr>
          <w:b/>
          <w:sz w:val="28"/>
          <w:szCs w:val="28"/>
          <w:lang w:val="ru-RU"/>
        </w:rPr>
        <w:t>НТО</w:t>
      </w:r>
    </w:p>
    <w:p w14:paraId="59D1737D" w14:textId="69D45B01" w:rsidR="00B91080" w:rsidRPr="002B6178" w:rsidRDefault="0082482A" w:rsidP="00B91080">
      <w:pPr>
        <w:ind w:firstLine="709"/>
        <w:jc w:val="both"/>
        <w:rPr>
          <w:rFonts w:ascii="Times New Roman" w:hAnsi="Times New Roman" w:cs="Times New Roman"/>
          <w:sz w:val="28"/>
          <w:szCs w:val="28"/>
        </w:rPr>
      </w:pPr>
      <w:r w:rsidRPr="0082482A">
        <w:rPr>
          <w:rFonts w:ascii="Times New Roman" w:hAnsi="Times New Roman" w:cs="Times New Roman"/>
          <w:sz w:val="28"/>
          <w:szCs w:val="28"/>
        </w:rPr>
        <w:t>3</w:t>
      </w:r>
      <w:r w:rsidR="00B91080" w:rsidRPr="002B6178">
        <w:rPr>
          <w:rFonts w:ascii="Times New Roman" w:hAnsi="Times New Roman" w:cs="Times New Roman"/>
          <w:sz w:val="28"/>
          <w:szCs w:val="28"/>
        </w:rPr>
        <w:t xml:space="preserve">.1. Вывеска, размещаемая на </w:t>
      </w:r>
      <w:r w:rsidR="0002280E">
        <w:rPr>
          <w:rFonts w:ascii="Times New Roman" w:hAnsi="Times New Roman" w:cs="Times New Roman"/>
          <w:sz w:val="28"/>
          <w:szCs w:val="28"/>
        </w:rPr>
        <w:t>н</w:t>
      </w:r>
      <w:r w:rsidR="00B91080" w:rsidRPr="002B6178">
        <w:rPr>
          <w:rFonts w:ascii="Times New Roman" w:hAnsi="Times New Roman" w:cs="Times New Roman"/>
          <w:sz w:val="28"/>
          <w:szCs w:val="28"/>
        </w:rPr>
        <w:t xml:space="preserve">естационарных </w:t>
      </w:r>
      <w:r w:rsidR="0002280E">
        <w:rPr>
          <w:rFonts w:ascii="Times New Roman" w:hAnsi="Times New Roman" w:cs="Times New Roman"/>
          <w:sz w:val="28"/>
          <w:szCs w:val="28"/>
        </w:rPr>
        <w:t xml:space="preserve">торговых </w:t>
      </w:r>
      <w:r w:rsidR="00B91080" w:rsidRPr="002B6178">
        <w:rPr>
          <w:rFonts w:ascii="Times New Roman" w:hAnsi="Times New Roman" w:cs="Times New Roman"/>
          <w:sz w:val="28"/>
          <w:szCs w:val="28"/>
        </w:rPr>
        <w:t>объектах, состоит из графической и (или) текстовой частей.</w:t>
      </w:r>
    </w:p>
    <w:p w14:paraId="534865C4" w14:textId="77777777" w:rsidR="00B91080" w:rsidRPr="002B6178" w:rsidRDefault="0082482A" w:rsidP="00B91080">
      <w:pPr>
        <w:ind w:firstLine="709"/>
        <w:jc w:val="both"/>
        <w:rPr>
          <w:rFonts w:ascii="Times New Roman" w:hAnsi="Times New Roman" w:cs="Times New Roman"/>
          <w:sz w:val="28"/>
          <w:szCs w:val="28"/>
        </w:rPr>
      </w:pPr>
      <w:r w:rsidRPr="0082482A">
        <w:rPr>
          <w:rFonts w:ascii="Times New Roman" w:hAnsi="Times New Roman" w:cs="Times New Roman"/>
          <w:sz w:val="28"/>
          <w:szCs w:val="28"/>
        </w:rPr>
        <w:t>3</w:t>
      </w:r>
      <w:r w:rsidR="00B91080" w:rsidRPr="002B6178">
        <w:rPr>
          <w:rFonts w:ascii="Times New Roman" w:hAnsi="Times New Roman" w:cs="Times New Roman"/>
          <w:sz w:val="28"/>
          <w:szCs w:val="28"/>
        </w:rPr>
        <w:t>.2. Текстовая часть должна быть выполнена в виде отдельно стоящих букв, объемных или плоскостных.</w:t>
      </w:r>
    </w:p>
    <w:p w14:paraId="1B74E480" w14:textId="22C05828" w:rsidR="00B91080" w:rsidRPr="002B6178" w:rsidRDefault="0082482A" w:rsidP="00B91080">
      <w:pPr>
        <w:ind w:firstLine="709"/>
        <w:jc w:val="both"/>
        <w:rPr>
          <w:rFonts w:ascii="Times New Roman" w:hAnsi="Times New Roman" w:cs="Times New Roman"/>
          <w:sz w:val="28"/>
          <w:szCs w:val="28"/>
        </w:rPr>
      </w:pPr>
      <w:r w:rsidRPr="0082482A">
        <w:rPr>
          <w:rFonts w:ascii="Times New Roman" w:hAnsi="Times New Roman" w:cs="Times New Roman"/>
          <w:sz w:val="28"/>
          <w:szCs w:val="28"/>
        </w:rPr>
        <w:t>3</w:t>
      </w:r>
      <w:r w:rsidR="00B91080" w:rsidRPr="002B6178">
        <w:rPr>
          <w:rFonts w:ascii="Times New Roman" w:hAnsi="Times New Roman" w:cs="Times New Roman"/>
          <w:sz w:val="28"/>
          <w:szCs w:val="28"/>
        </w:rPr>
        <w:t xml:space="preserve">.3. Вывеска на </w:t>
      </w:r>
      <w:r w:rsidR="0002280E">
        <w:rPr>
          <w:rFonts w:ascii="Times New Roman" w:hAnsi="Times New Roman" w:cs="Times New Roman"/>
          <w:sz w:val="28"/>
          <w:szCs w:val="28"/>
        </w:rPr>
        <w:t>НТО</w:t>
      </w:r>
      <w:r w:rsidR="00B91080" w:rsidRPr="002B6178">
        <w:rPr>
          <w:rFonts w:ascii="Times New Roman" w:hAnsi="Times New Roman" w:cs="Times New Roman"/>
          <w:sz w:val="28"/>
          <w:szCs w:val="28"/>
        </w:rPr>
        <w:t>, за исключением палатки и вендингового автомата, размещается строго в границах фриза и должна быть отцентрирована относительно нижней и верхней высотных отметок фриза.</w:t>
      </w:r>
    </w:p>
    <w:p w14:paraId="6E6EC33C" w14:textId="77777777" w:rsidR="00B91080" w:rsidRPr="002B6178"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Вывеска на вендинговом автомате размещается строго в границах бака.</w:t>
      </w:r>
    </w:p>
    <w:p w14:paraId="2A44D29A" w14:textId="77777777" w:rsidR="00B91080" w:rsidRPr="002B6178"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Вывеска на палатке размещается в правом верхнем углу лицевой части чехла торгового прилавка (стола) со стороны главного фасада.</w:t>
      </w:r>
    </w:p>
    <w:p w14:paraId="2D5036E3" w14:textId="2C62DC51" w:rsidR="00B91080" w:rsidRPr="002B6178" w:rsidRDefault="0082482A" w:rsidP="00B91080">
      <w:pPr>
        <w:ind w:firstLine="709"/>
        <w:jc w:val="both"/>
        <w:rPr>
          <w:rFonts w:ascii="Times New Roman" w:hAnsi="Times New Roman" w:cs="Times New Roman"/>
          <w:sz w:val="28"/>
          <w:szCs w:val="28"/>
        </w:rPr>
      </w:pPr>
      <w:r w:rsidRPr="0082482A">
        <w:rPr>
          <w:rFonts w:ascii="Times New Roman" w:hAnsi="Times New Roman" w:cs="Times New Roman"/>
          <w:sz w:val="28"/>
          <w:szCs w:val="28"/>
        </w:rPr>
        <w:t>3</w:t>
      </w:r>
      <w:r w:rsidR="00B91080" w:rsidRPr="002B6178">
        <w:rPr>
          <w:rFonts w:ascii="Times New Roman" w:hAnsi="Times New Roman" w:cs="Times New Roman"/>
          <w:sz w:val="28"/>
          <w:szCs w:val="28"/>
        </w:rPr>
        <w:t xml:space="preserve">.4. Высота вывески на </w:t>
      </w:r>
      <w:r w:rsidR="0002280E">
        <w:rPr>
          <w:rFonts w:ascii="Times New Roman" w:hAnsi="Times New Roman" w:cs="Times New Roman"/>
          <w:sz w:val="28"/>
          <w:szCs w:val="28"/>
        </w:rPr>
        <w:t>НТО</w:t>
      </w:r>
      <w:r w:rsidR="00B91080" w:rsidRPr="002B6178">
        <w:rPr>
          <w:rFonts w:ascii="Times New Roman" w:hAnsi="Times New Roman" w:cs="Times New Roman"/>
          <w:sz w:val="28"/>
          <w:szCs w:val="28"/>
        </w:rPr>
        <w:t>, за исключением палатки и вендингового автомата, не должна быть более 2/3 высоты фриза.</w:t>
      </w:r>
    </w:p>
    <w:p w14:paraId="79566D3D" w14:textId="77777777" w:rsidR="00B91080"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Высота вывески на вендинговом автомате не должна быть более 0,5 м.</w:t>
      </w:r>
    </w:p>
    <w:p w14:paraId="03A9C802" w14:textId="77777777" w:rsidR="00B91080" w:rsidRPr="002B6178"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На палатке размещается вывеска шириной не более 0,3 м и высотой не более 0,4 м.</w:t>
      </w:r>
    </w:p>
    <w:p w14:paraId="236A982B" w14:textId="7B1463C0" w:rsidR="00B91080" w:rsidRPr="002B6178" w:rsidRDefault="0082482A" w:rsidP="00B91080">
      <w:pPr>
        <w:ind w:firstLine="709"/>
        <w:jc w:val="both"/>
        <w:rPr>
          <w:rFonts w:ascii="Times New Roman" w:hAnsi="Times New Roman" w:cs="Times New Roman"/>
          <w:sz w:val="28"/>
          <w:szCs w:val="28"/>
        </w:rPr>
      </w:pPr>
      <w:r w:rsidRPr="0082482A">
        <w:rPr>
          <w:rFonts w:ascii="Times New Roman" w:hAnsi="Times New Roman" w:cs="Times New Roman"/>
          <w:sz w:val="28"/>
          <w:szCs w:val="28"/>
        </w:rPr>
        <w:t>3</w:t>
      </w:r>
      <w:r w:rsidR="00B91080" w:rsidRPr="002B6178">
        <w:rPr>
          <w:rFonts w:ascii="Times New Roman" w:hAnsi="Times New Roman" w:cs="Times New Roman"/>
          <w:sz w:val="28"/>
          <w:szCs w:val="28"/>
        </w:rPr>
        <w:t xml:space="preserve">.5. Материал вывески на </w:t>
      </w:r>
      <w:r w:rsidR="00201B9E">
        <w:rPr>
          <w:rFonts w:ascii="Times New Roman" w:hAnsi="Times New Roman" w:cs="Times New Roman"/>
          <w:sz w:val="28"/>
          <w:szCs w:val="28"/>
        </w:rPr>
        <w:t>НТО</w:t>
      </w:r>
      <w:r w:rsidR="00B91080" w:rsidRPr="002B6178">
        <w:rPr>
          <w:rFonts w:ascii="Times New Roman" w:hAnsi="Times New Roman" w:cs="Times New Roman"/>
          <w:sz w:val="28"/>
          <w:szCs w:val="28"/>
        </w:rPr>
        <w:t xml:space="preserve">, за исключением </w:t>
      </w:r>
      <w:proofErr w:type="spellStart"/>
      <w:r w:rsidR="00B91080" w:rsidRPr="002B6178">
        <w:rPr>
          <w:rFonts w:ascii="Times New Roman" w:hAnsi="Times New Roman" w:cs="Times New Roman"/>
          <w:sz w:val="28"/>
          <w:szCs w:val="28"/>
        </w:rPr>
        <w:t>вендингового</w:t>
      </w:r>
      <w:proofErr w:type="spellEnd"/>
      <w:r w:rsidR="00B91080" w:rsidRPr="002B6178">
        <w:rPr>
          <w:rFonts w:ascii="Times New Roman" w:hAnsi="Times New Roman" w:cs="Times New Roman"/>
          <w:sz w:val="28"/>
          <w:szCs w:val="28"/>
        </w:rPr>
        <w:t xml:space="preserve"> автомата и палатки: пластик, или дерево, или металл.</w:t>
      </w:r>
    </w:p>
    <w:p w14:paraId="4B5C803D" w14:textId="77777777" w:rsidR="00B91080" w:rsidRPr="002B6178"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Материал вывески на вендинговых автоматах: пленка или пластик.</w:t>
      </w:r>
    </w:p>
    <w:p w14:paraId="36B07D1A" w14:textId="77777777" w:rsidR="00B91080" w:rsidRPr="002B6178"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Материал вывески на палатках определяется владельцем.</w:t>
      </w:r>
    </w:p>
    <w:p w14:paraId="2BBC193A" w14:textId="363F5638" w:rsidR="00B91080" w:rsidRPr="002B6178" w:rsidRDefault="0082482A" w:rsidP="00B91080">
      <w:pPr>
        <w:ind w:firstLine="709"/>
        <w:jc w:val="both"/>
        <w:rPr>
          <w:rFonts w:ascii="Times New Roman" w:hAnsi="Times New Roman" w:cs="Times New Roman"/>
          <w:sz w:val="28"/>
          <w:szCs w:val="28"/>
        </w:rPr>
      </w:pPr>
      <w:r w:rsidRPr="0082482A">
        <w:rPr>
          <w:rFonts w:ascii="Times New Roman" w:hAnsi="Times New Roman" w:cs="Times New Roman"/>
          <w:sz w:val="28"/>
          <w:szCs w:val="28"/>
        </w:rPr>
        <w:t>3</w:t>
      </w:r>
      <w:r w:rsidR="00B91080" w:rsidRPr="002B6178">
        <w:rPr>
          <w:rFonts w:ascii="Times New Roman" w:hAnsi="Times New Roman" w:cs="Times New Roman"/>
          <w:sz w:val="28"/>
          <w:szCs w:val="28"/>
        </w:rPr>
        <w:t xml:space="preserve">.6. Цветовое решение текстовой части вывески на </w:t>
      </w:r>
      <w:r w:rsidR="00201B9E">
        <w:rPr>
          <w:rFonts w:ascii="Times New Roman" w:hAnsi="Times New Roman" w:cs="Times New Roman"/>
          <w:sz w:val="28"/>
          <w:szCs w:val="28"/>
        </w:rPr>
        <w:t>НТО</w:t>
      </w:r>
      <w:r w:rsidR="00B91080" w:rsidRPr="002B6178">
        <w:rPr>
          <w:rFonts w:ascii="Times New Roman" w:hAnsi="Times New Roman" w:cs="Times New Roman"/>
          <w:sz w:val="28"/>
          <w:szCs w:val="28"/>
        </w:rPr>
        <w:t>, за исключением палатки: RAL 9001 (кремово-белый), или RAL 9003 (сигнальный белый), или RAL 9010 (белый).</w:t>
      </w:r>
    </w:p>
    <w:p w14:paraId="6A20842F" w14:textId="77777777" w:rsidR="00B91080" w:rsidRPr="002B6178"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Цвет вывески на палатках определяется владельцем.</w:t>
      </w:r>
    </w:p>
    <w:p w14:paraId="7C7BEF2A" w14:textId="77777777" w:rsidR="00B91080" w:rsidRPr="002B6178" w:rsidRDefault="0082482A" w:rsidP="00B91080">
      <w:pPr>
        <w:ind w:firstLine="709"/>
        <w:jc w:val="both"/>
        <w:rPr>
          <w:rFonts w:ascii="Times New Roman" w:hAnsi="Times New Roman" w:cs="Times New Roman"/>
          <w:sz w:val="28"/>
          <w:szCs w:val="28"/>
        </w:rPr>
      </w:pPr>
      <w:r w:rsidRPr="009F223B">
        <w:rPr>
          <w:rFonts w:ascii="Times New Roman" w:hAnsi="Times New Roman" w:cs="Times New Roman"/>
          <w:sz w:val="28"/>
          <w:szCs w:val="28"/>
        </w:rPr>
        <w:t>3</w:t>
      </w:r>
      <w:r w:rsidR="00B91080" w:rsidRPr="002B6178">
        <w:rPr>
          <w:rFonts w:ascii="Times New Roman" w:hAnsi="Times New Roman" w:cs="Times New Roman"/>
          <w:sz w:val="28"/>
          <w:szCs w:val="28"/>
        </w:rPr>
        <w:t>.7. Не допускается:</w:t>
      </w:r>
    </w:p>
    <w:p w14:paraId="39931445" w14:textId="77777777" w:rsidR="00B91080" w:rsidRPr="002B6178"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lastRenderedPageBreak/>
        <w:t>размещать вывеску на киосках, павильонах, путем непосредственного нанесения на поверхность графического и (или) текстового изображения (методом покраски и тому подобными методами),</w:t>
      </w:r>
    </w:p>
    <w:p w14:paraId="5A7D7833" w14:textId="1EB077CF" w:rsidR="00B91080" w:rsidRPr="002B6178"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 xml:space="preserve">размещать вывеску на </w:t>
      </w:r>
      <w:r w:rsidR="00201B9E">
        <w:rPr>
          <w:rFonts w:ascii="Times New Roman" w:hAnsi="Times New Roman" w:cs="Times New Roman"/>
          <w:sz w:val="28"/>
          <w:szCs w:val="28"/>
        </w:rPr>
        <w:t>НТО</w:t>
      </w:r>
      <w:r w:rsidRPr="002B6178">
        <w:rPr>
          <w:rFonts w:ascii="Times New Roman" w:hAnsi="Times New Roman" w:cs="Times New Roman"/>
          <w:sz w:val="28"/>
          <w:szCs w:val="28"/>
        </w:rPr>
        <w:t xml:space="preserve"> с помощью проектор</w:t>
      </w:r>
      <w:proofErr w:type="gramStart"/>
      <w:r w:rsidRPr="002B6178">
        <w:rPr>
          <w:rFonts w:ascii="Times New Roman" w:hAnsi="Times New Roman" w:cs="Times New Roman"/>
          <w:sz w:val="28"/>
          <w:szCs w:val="28"/>
        </w:rPr>
        <w:t>а(</w:t>
      </w:r>
      <w:proofErr w:type="spellStart"/>
      <w:proofErr w:type="gramEnd"/>
      <w:r w:rsidRPr="002B6178">
        <w:rPr>
          <w:rFonts w:ascii="Times New Roman" w:hAnsi="Times New Roman" w:cs="Times New Roman"/>
          <w:sz w:val="28"/>
          <w:szCs w:val="28"/>
        </w:rPr>
        <w:t>ов</w:t>
      </w:r>
      <w:proofErr w:type="spellEnd"/>
      <w:r w:rsidRPr="002B6178">
        <w:rPr>
          <w:rFonts w:ascii="Times New Roman" w:hAnsi="Times New Roman" w:cs="Times New Roman"/>
          <w:sz w:val="28"/>
          <w:szCs w:val="28"/>
        </w:rPr>
        <w:t>), демонстрации постера(</w:t>
      </w:r>
      <w:proofErr w:type="spellStart"/>
      <w:r w:rsidRPr="002B6178">
        <w:rPr>
          <w:rFonts w:ascii="Times New Roman" w:hAnsi="Times New Roman" w:cs="Times New Roman"/>
          <w:sz w:val="28"/>
          <w:szCs w:val="28"/>
        </w:rPr>
        <w:t>ов</w:t>
      </w:r>
      <w:proofErr w:type="spellEnd"/>
      <w:r w:rsidRPr="002B6178">
        <w:rPr>
          <w:rFonts w:ascii="Times New Roman" w:hAnsi="Times New Roman" w:cs="Times New Roman"/>
          <w:sz w:val="28"/>
          <w:szCs w:val="28"/>
        </w:rPr>
        <w:t>) на динамических системах смены изображений или с помощью изображения, демонстрируемого на электронных носителях (экранах (телевизорах), бегущей строке и иных подобных носителях),</w:t>
      </w:r>
    </w:p>
    <w:p w14:paraId="1A793444" w14:textId="3E7816F6" w:rsidR="00B91080" w:rsidRPr="002B6178"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 xml:space="preserve">полная или частичная замена остекления на </w:t>
      </w:r>
      <w:r w:rsidR="00201B9E">
        <w:rPr>
          <w:rFonts w:ascii="Times New Roman" w:hAnsi="Times New Roman" w:cs="Times New Roman"/>
          <w:sz w:val="28"/>
          <w:szCs w:val="28"/>
        </w:rPr>
        <w:t>НТО</w:t>
      </w:r>
      <w:r w:rsidRPr="002B6178">
        <w:rPr>
          <w:rFonts w:ascii="Times New Roman" w:hAnsi="Times New Roman" w:cs="Times New Roman"/>
          <w:sz w:val="28"/>
          <w:szCs w:val="28"/>
        </w:rPr>
        <w:t xml:space="preserve"> (оконных и дверных блоков), иных остекленных частей на </w:t>
      </w:r>
      <w:r w:rsidR="00201B9E">
        <w:rPr>
          <w:rFonts w:ascii="Times New Roman" w:hAnsi="Times New Roman" w:cs="Times New Roman"/>
          <w:sz w:val="28"/>
          <w:szCs w:val="28"/>
        </w:rPr>
        <w:t>н</w:t>
      </w:r>
      <w:r w:rsidRPr="002B6178">
        <w:rPr>
          <w:rFonts w:ascii="Times New Roman" w:hAnsi="Times New Roman" w:cs="Times New Roman"/>
          <w:sz w:val="28"/>
          <w:szCs w:val="28"/>
        </w:rPr>
        <w:t xml:space="preserve">естационарных </w:t>
      </w:r>
      <w:r w:rsidR="00201B9E">
        <w:rPr>
          <w:rFonts w:ascii="Times New Roman" w:hAnsi="Times New Roman" w:cs="Times New Roman"/>
          <w:sz w:val="28"/>
          <w:szCs w:val="28"/>
        </w:rPr>
        <w:t xml:space="preserve">торговых </w:t>
      </w:r>
      <w:r w:rsidRPr="002B6178">
        <w:rPr>
          <w:rFonts w:ascii="Times New Roman" w:hAnsi="Times New Roman" w:cs="Times New Roman"/>
          <w:sz w:val="28"/>
          <w:szCs w:val="28"/>
        </w:rPr>
        <w:t>объектах электронными носителями-экранами (телевизорами), световыми коробами,</w:t>
      </w:r>
    </w:p>
    <w:p w14:paraId="36D6D238" w14:textId="77777777" w:rsidR="00B91080" w:rsidRPr="002B6178"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 xml:space="preserve">полное или частичное перекрытие (закрытие) оконных и дверных блоков вывесками, а также окраска и (или) покрытие декоративными пленками поверхности остекления (оконных и дверных блоков), за исключением случая, указанного в </w:t>
      </w:r>
      <w:hyperlink w:anchor="P2755">
        <w:r w:rsidRPr="002B6178">
          <w:rPr>
            <w:rStyle w:val="a9"/>
            <w:rFonts w:ascii="Times New Roman" w:hAnsi="Times New Roman" w:cs="Times New Roman"/>
            <w:color w:val="auto"/>
            <w:sz w:val="28"/>
            <w:szCs w:val="28"/>
            <w:u w:val="none"/>
          </w:rPr>
          <w:t>абзаце втором пункта 4.8</w:t>
        </w:r>
      </w:hyperlink>
      <w:r w:rsidRPr="002B6178">
        <w:rPr>
          <w:rFonts w:ascii="Times New Roman" w:hAnsi="Times New Roman" w:cs="Times New Roman"/>
          <w:sz w:val="28"/>
          <w:szCs w:val="28"/>
        </w:rPr>
        <w:t xml:space="preserve"> Требований,</w:t>
      </w:r>
    </w:p>
    <w:p w14:paraId="6A4B8D0D" w14:textId="66BFAD4C" w:rsidR="00B91080"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 xml:space="preserve">размещение вывесок с внутренней стороны оконных и дверных блоков на </w:t>
      </w:r>
      <w:r w:rsidR="00DE63B5">
        <w:rPr>
          <w:rFonts w:ascii="Times New Roman" w:hAnsi="Times New Roman" w:cs="Times New Roman"/>
          <w:sz w:val="28"/>
          <w:szCs w:val="28"/>
        </w:rPr>
        <w:t>НТО</w:t>
      </w:r>
      <w:r w:rsidRPr="002B6178">
        <w:rPr>
          <w:rFonts w:ascii="Times New Roman" w:hAnsi="Times New Roman" w:cs="Times New Roman"/>
          <w:sz w:val="28"/>
          <w:szCs w:val="28"/>
        </w:rPr>
        <w:t>.</w:t>
      </w:r>
    </w:p>
    <w:p w14:paraId="6F6F1C56" w14:textId="77777777" w:rsidR="00B91080" w:rsidRPr="002B6178" w:rsidRDefault="0082482A" w:rsidP="00B91080">
      <w:pPr>
        <w:ind w:firstLine="709"/>
        <w:jc w:val="both"/>
        <w:rPr>
          <w:rFonts w:ascii="Times New Roman" w:hAnsi="Times New Roman" w:cs="Times New Roman"/>
          <w:sz w:val="28"/>
          <w:szCs w:val="28"/>
        </w:rPr>
      </w:pPr>
      <w:r w:rsidRPr="00A87753">
        <w:rPr>
          <w:rFonts w:ascii="Times New Roman" w:hAnsi="Times New Roman" w:cs="Times New Roman"/>
          <w:sz w:val="28"/>
          <w:szCs w:val="28"/>
        </w:rPr>
        <w:t>3</w:t>
      </w:r>
      <w:r w:rsidR="00B91080" w:rsidRPr="002B6178">
        <w:rPr>
          <w:rFonts w:ascii="Times New Roman" w:hAnsi="Times New Roman" w:cs="Times New Roman"/>
          <w:sz w:val="28"/>
          <w:szCs w:val="28"/>
        </w:rPr>
        <w:t>.8. Допускается размещение информации о наименовании организации (индивидуального предпринимателя), профиле деятельности, виде реализуемых товаров (услуг), наименовании (фирменное наименование, коммерческое обозначение, изображение товарного знака, знака обслуживания), месте нахождения (адресе) и режиме работы:</w:t>
      </w:r>
    </w:p>
    <w:p w14:paraId="149F0FAC" w14:textId="77777777" w:rsidR="00B91080" w:rsidRPr="002B6178" w:rsidRDefault="00B91080" w:rsidP="00B91080">
      <w:pPr>
        <w:ind w:firstLine="709"/>
        <w:jc w:val="both"/>
        <w:rPr>
          <w:rFonts w:ascii="Times New Roman" w:hAnsi="Times New Roman" w:cs="Times New Roman"/>
          <w:sz w:val="28"/>
          <w:szCs w:val="28"/>
        </w:rPr>
      </w:pPr>
      <w:bookmarkStart w:id="1" w:name="P2755"/>
      <w:bookmarkEnd w:id="1"/>
      <w:r w:rsidRPr="002B6178">
        <w:rPr>
          <w:rFonts w:ascii="Times New Roman" w:hAnsi="Times New Roman" w:cs="Times New Roman"/>
          <w:sz w:val="28"/>
          <w:szCs w:val="28"/>
        </w:rPr>
        <w:t>на информационной табличке из декоративной пленки, размещенной на остеклении оконного блока киоска или остеклении дверного блока павильона,</w:t>
      </w:r>
    </w:p>
    <w:p w14:paraId="3528F9D9" w14:textId="77777777" w:rsidR="00B91080" w:rsidRPr="002B6178" w:rsidRDefault="00B91080" w:rsidP="00B91080">
      <w:pPr>
        <w:ind w:firstLine="709"/>
        <w:jc w:val="both"/>
        <w:rPr>
          <w:rFonts w:ascii="Times New Roman" w:hAnsi="Times New Roman" w:cs="Times New Roman"/>
          <w:sz w:val="28"/>
          <w:szCs w:val="28"/>
        </w:rPr>
      </w:pPr>
      <w:r w:rsidRPr="002B6178">
        <w:rPr>
          <w:rFonts w:ascii="Times New Roman" w:hAnsi="Times New Roman" w:cs="Times New Roman"/>
          <w:sz w:val="28"/>
          <w:szCs w:val="28"/>
        </w:rPr>
        <w:t>на информационной панели вендингового автомата,</w:t>
      </w:r>
    </w:p>
    <w:p w14:paraId="5BEC22BA" w14:textId="77777777" w:rsidR="007915AF" w:rsidRDefault="00B91080" w:rsidP="00B91080">
      <w:pPr>
        <w:pStyle w:val="ab"/>
        <w:spacing w:after="0"/>
        <w:ind w:firstLine="709"/>
        <w:jc w:val="both"/>
        <w:rPr>
          <w:sz w:val="28"/>
          <w:szCs w:val="28"/>
          <w:lang w:val="ru-RU"/>
        </w:rPr>
        <w:sectPr w:rsidR="007915AF" w:rsidSect="00640B6D">
          <w:headerReference w:type="default" r:id="rId9"/>
          <w:pgSz w:w="11906" w:h="16838" w:code="9"/>
          <w:pgMar w:top="1134" w:right="567" w:bottom="1134" w:left="1418" w:header="720" w:footer="720" w:gutter="0"/>
          <w:pgNumType w:start="1"/>
          <w:cols w:space="708"/>
          <w:titlePg/>
          <w:docGrid w:linePitch="360"/>
        </w:sectPr>
      </w:pPr>
      <w:r w:rsidRPr="002B6178">
        <w:rPr>
          <w:sz w:val="28"/>
          <w:szCs w:val="28"/>
        </w:rPr>
        <w:t>в виде информационной таблички на торговом прилавке (столе)</w:t>
      </w:r>
      <w:r>
        <w:rPr>
          <w:sz w:val="28"/>
          <w:szCs w:val="28"/>
          <w:lang w:val="ru-RU"/>
        </w:rPr>
        <w:t>.</w:t>
      </w:r>
    </w:p>
    <w:p w14:paraId="7AC15D37" w14:textId="77777777" w:rsidR="00B91080" w:rsidRPr="002B6178" w:rsidRDefault="00B91080" w:rsidP="00B91080">
      <w:pPr>
        <w:widowControl w:val="0"/>
        <w:autoSpaceDE w:val="0"/>
        <w:autoSpaceDN w:val="0"/>
        <w:spacing w:line="240" w:lineRule="exact"/>
        <w:ind w:left="5103"/>
        <w:jc w:val="both"/>
        <w:outlineLvl w:val="2"/>
        <w:rPr>
          <w:rFonts w:ascii="Times New Roman" w:eastAsia="Times New Roman" w:hAnsi="Times New Roman" w:cs="Calibri"/>
          <w:sz w:val="28"/>
          <w:szCs w:val="20"/>
        </w:rPr>
      </w:pPr>
      <w:r w:rsidRPr="002B6178">
        <w:rPr>
          <w:rFonts w:ascii="Times New Roman" w:eastAsia="Times New Roman" w:hAnsi="Times New Roman" w:cs="Calibri"/>
          <w:sz w:val="28"/>
          <w:szCs w:val="20"/>
        </w:rPr>
        <w:lastRenderedPageBreak/>
        <w:t>Приложение</w:t>
      </w:r>
    </w:p>
    <w:p w14:paraId="6721EF48" w14:textId="77777777" w:rsidR="009A1749" w:rsidRPr="00640B6D" w:rsidRDefault="00B91080" w:rsidP="00B91080">
      <w:pPr>
        <w:pStyle w:val="ab"/>
        <w:spacing w:after="240" w:line="240" w:lineRule="exact"/>
        <w:ind w:left="5103"/>
        <w:jc w:val="both"/>
        <w:rPr>
          <w:sz w:val="28"/>
          <w:szCs w:val="28"/>
        </w:rPr>
      </w:pPr>
      <w:r w:rsidRPr="002B6178">
        <w:rPr>
          <w:rFonts w:cs="Calibri"/>
          <w:sz w:val="28"/>
          <w:szCs w:val="20"/>
        </w:rPr>
        <w:t>к Требованиям</w:t>
      </w:r>
      <w:r>
        <w:rPr>
          <w:rFonts w:cs="Calibri"/>
          <w:sz w:val="28"/>
          <w:szCs w:val="20"/>
        </w:rPr>
        <w:t xml:space="preserve"> </w:t>
      </w:r>
      <w:r w:rsidRPr="002B6178">
        <w:rPr>
          <w:rFonts w:cs="Calibri"/>
          <w:sz w:val="28"/>
          <w:szCs w:val="20"/>
        </w:rPr>
        <w:t>к типовым проектам некапитальных</w:t>
      </w:r>
      <w:r>
        <w:rPr>
          <w:rFonts w:cs="Calibri"/>
          <w:sz w:val="28"/>
          <w:szCs w:val="20"/>
        </w:rPr>
        <w:t xml:space="preserve"> </w:t>
      </w:r>
      <w:r w:rsidRPr="002B6178">
        <w:rPr>
          <w:rFonts w:cs="Calibri"/>
          <w:sz w:val="28"/>
          <w:szCs w:val="20"/>
        </w:rPr>
        <w:t>строений, сооружений, используемых</w:t>
      </w:r>
      <w:r>
        <w:rPr>
          <w:rFonts w:cs="Calibri"/>
          <w:sz w:val="28"/>
          <w:szCs w:val="20"/>
        </w:rPr>
        <w:t xml:space="preserve"> </w:t>
      </w:r>
      <w:r w:rsidRPr="002B6178">
        <w:rPr>
          <w:rFonts w:cs="Calibri"/>
          <w:sz w:val="28"/>
          <w:szCs w:val="20"/>
        </w:rPr>
        <w:t>для осуществления торговой</w:t>
      </w:r>
      <w:r>
        <w:rPr>
          <w:rFonts w:cs="Calibri"/>
          <w:sz w:val="28"/>
          <w:szCs w:val="20"/>
        </w:rPr>
        <w:t xml:space="preserve"> </w:t>
      </w:r>
      <w:r w:rsidRPr="002B6178">
        <w:rPr>
          <w:rFonts w:cs="Calibri"/>
          <w:sz w:val="28"/>
          <w:szCs w:val="20"/>
        </w:rPr>
        <w:t>деятельности и деятельности</w:t>
      </w:r>
      <w:r>
        <w:rPr>
          <w:rFonts w:cs="Calibri"/>
          <w:sz w:val="28"/>
          <w:szCs w:val="20"/>
        </w:rPr>
        <w:t xml:space="preserve"> </w:t>
      </w:r>
      <w:r w:rsidRPr="002B6178">
        <w:rPr>
          <w:rFonts w:cs="Calibri"/>
          <w:sz w:val="28"/>
          <w:szCs w:val="20"/>
        </w:rPr>
        <w:t>по оказанию услуг населению,</w:t>
      </w:r>
      <w:r>
        <w:rPr>
          <w:rFonts w:cs="Calibri"/>
          <w:sz w:val="28"/>
          <w:szCs w:val="20"/>
        </w:rPr>
        <w:t xml:space="preserve"> </w:t>
      </w:r>
      <w:r w:rsidRPr="002B6178">
        <w:rPr>
          <w:rFonts w:eastAsiaTheme="minorHAnsi"/>
          <w:sz w:val="28"/>
          <w:szCs w:val="28"/>
          <w:lang w:val="ru-RU" w:eastAsia="en-US"/>
        </w:rPr>
        <w:t>включая услуги общественного питания</w:t>
      </w:r>
    </w:p>
    <w:p w14:paraId="1BE57EF1" w14:textId="7E7C8AD3" w:rsidR="009A1749" w:rsidRPr="00640B6D" w:rsidRDefault="00640B6D" w:rsidP="002A6D4F">
      <w:pPr>
        <w:pStyle w:val="ConsPlusTitle"/>
        <w:spacing w:after="240" w:line="240" w:lineRule="exact"/>
        <w:jc w:val="center"/>
        <w:rPr>
          <w:rFonts w:ascii="Times New Roman" w:hAnsi="Times New Roman" w:cs="Times New Roman"/>
          <w:sz w:val="28"/>
          <w:szCs w:val="28"/>
        </w:rPr>
      </w:pPr>
      <w:bookmarkStart w:id="2" w:name="Par237"/>
      <w:bookmarkEnd w:id="2"/>
      <w:r w:rsidRPr="00640B6D">
        <w:rPr>
          <w:rFonts w:ascii="Times New Roman" w:hAnsi="Times New Roman" w:cs="Times New Roman"/>
          <w:sz w:val="28"/>
          <w:szCs w:val="28"/>
        </w:rPr>
        <w:t xml:space="preserve">Примеры </w:t>
      </w:r>
      <w:proofErr w:type="gramStart"/>
      <w:r w:rsidRPr="00640B6D">
        <w:rPr>
          <w:rFonts w:ascii="Times New Roman" w:hAnsi="Times New Roman" w:cs="Times New Roman"/>
          <w:sz w:val="28"/>
          <w:szCs w:val="28"/>
        </w:rPr>
        <w:t>архитектурных решений</w:t>
      </w:r>
      <w:proofErr w:type="gramEnd"/>
      <w:r w:rsidRPr="00640B6D">
        <w:rPr>
          <w:rFonts w:ascii="Times New Roman" w:hAnsi="Times New Roman" w:cs="Times New Roman"/>
          <w:sz w:val="28"/>
          <w:szCs w:val="28"/>
        </w:rPr>
        <w:t xml:space="preserve"> внешнего вида типовых проектов </w:t>
      </w:r>
      <w:r w:rsidR="00DE63B5">
        <w:rPr>
          <w:rFonts w:ascii="Times New Roman" w:hAnsi="Times New Roman" w:cs="Times New Roman"/>
          <w:sz w:val="28"/>
          <w:szCs w:val="28"/>
        </w:rPr>
        <w:t>НТО</w:t>
      </w:r>
      <w:r w:rsidRPr="00640B6D">
        <w:rPr>
          <w:rFonts w:ascii="Times New Roman" w:hAnsi="Times New Roman" w:cs="Times New Roman"/>
          <w:sz w:val="28"/>
          <w:szCs w:val="28"/>
        </w:rPr>
        <w:t>, используемых для осуществления торговой деятельности и деятельности по оказанию услуг населению, включая услуги общественного</w:t>
      </w:r>
      <w:r w:rsidR="002A6D4F">
        <w:rPr>
          <w:rFonts w:ascii="Times New Roman" w:hAnsi="Times New Roman" w:cs="Times New Roman"/>
          <w:sz w:val="28"/>
          <w:szCs w:val="28"/>
        </w:rPr>
        <w:t xml:space="preserve"> </w:t>
      </w:r>
      <w:r w:rsidRPr="00640B6D">
        <w:rPr>
          <w:rFonts w:ascii="Times New Roman" w:hAnsi="Times New Roman" w:cs="Times New Roman"/>
          <w:sz w:val="28"/>
          <w:szCs w:val="28"/>
        </w:rPr>
        <w:t xml:space="preserve">питания </w:t>
      </w:r>
    </w:p>
    <w:p w14:paraId="4E439899" w14:textId="128B2326" w:rsidR="009A1749" w:rsidRPr="00640B6D" w:rsidRDefault="00640B6D" w:rsidP="002A6D4F">
      <w:pPr>
        <w:pStyle w:val="ConsPlusTitle"/>
        <w:spacing w:before="240" w:after="240" w:line="240" w:lineRule="exact"/>
        <w:jc w:val="center"/>
        <w:outlineLvl w:val="2"/>
        <w:rPr>
          <w:rFonts w:ascii="Times New Roman" w:hAnsi="Times New Roman" w:cs="Times New Roman"/>
          <w:sz w:val="28"/>
          <w:szCs w:val="28"/>
        </w:rPr>
      </w:pPr>
      <w:r w:rsidRPr="00640B6D">
        <w:rPr>
          <w:rFonts w:ascii="Times New Roman" w:hAnsi="Times New Roman" w:cs="Times New Roman"/>
          <w:sz w:val="28"/>
          <w:szCs w:val="28"/>
        </w:rPr>
        <w:t xml:space="preserve">I. Примеры внешнего вида типовых проектов </w:t>
      </w:r>
      <w:r w:rsidR="00DE63B5">
        <w:rPr>
          <w:rFonts w:ascii="Times New Roman" w:hAnsi="Times New Roman" w:cs="Times New Roman"/>
          <w:sz w:val="28"/>
          <w:szCs w:val="28"/>
        </w:rPr>
        <w:t>НТО</w:t>
      </w:r>
      <w:r w:rsidRPr="00640B6D">
        <w:rPr>
          <w:rFonts w:ascii="Times New Roman" w:hAnsi="Times New Roman" w:cs="Times New Roman"/>
          <w:sz w:val="28"/>
          <w:szCs w:val="28"/>
        </w:rPr>
        <w:t>, за исключением используемых для оказания услуг по техническому обслуживанию и ремонту транспортных средств</w:t>
      </w:r>
    </w:p>
    <w:p w14:paraId="12421681" w14:textId="77777777" w:rsidR="009A1749" w:rsidRPr="00640B6D" w:rsidRDefault="00640B6D" w:rsidP="002A6D4F">
      <w:pPr>
        <w:pStyle w:val="ConsPlusTitle"/>
        <w:spacing w:before="240" w:after="240" w:line="240" w:lineRule="exact"/>
        <w:jc w:val="center"/>
        <w:outlineLvl w:val="3"/>
        <w:rPr>
          <w:rFonts w:ascii="Times New Roman" w:hAnsi="Times New Roman" w:cs="Times New Roman"/>
          <w:sz w:val="28"/>
          <w:szCs w:val="28"/>
        </w:rPr>
      </w:pPr>
      <w:r w:rsidRPr="00640B6D">
        <w:rPr>
          <w:rFonts w:ascii="Times New Roman" w:hAnsi="Times New Roman" w:cs="Times New Roman"/>
          <w:sz w:val="28"/>
          <w:szCs w:val="28"/>
        </w:rPr>
        <w:t>1.1. Примеры внешнего вида типовых проектов киосков, павильонов</w:t>
      </w:r>
    </w:p>
    <w:p w14:paraId="0C65FC14" w14:textId="77777777" w:rsidR="009A1749" w:rsidRPr="00640B6D" w:rsidRDefault="00640B6D" w:rsidP="002A6D4F">
      <w:pPr>
        <w:pStyle w:val="ConsPlusTitle"/>
        <w:spacing w:before="240" w:after="240" w:line="240" w:lineRule="exact"/>
        <w:jc w:val="center"/>
        <w:outlineLvl w:val="4"/>
        <w:rPr>
          <w:rFonts w:ascii="Times New Roman" w:hAnsi="Times New Roman" w:cs="Times New Roman"/>
          <w:sz w:val="28"/>
          <w:szCs w:val="28"/>
        </w:rPr>
      </w:pPr>
      <w:r w:rsidRPr="00640B6D">
        <w:rPr>
          <w:rFonts w:ascii="Times New Roman" w:hAnsi="Times New Roman" w:cs="Times New Roman"/>
          <w:sz w:val="28"/>
          <w:szCs w:val="28"/>
        </w:rPr>
        <w:t>1.1.1. Примеры конструкций, декоративных элементов внешней отделки киосков, павильонов</w:t>
      </w:r>
    </w:p>
    <w:p w14:paraId="3F843AFF" w14:textId="77777777" w:rsidR="009A1749" w:rsidRPr="00640B6D" w:rsidRDefault="00640B6D" w:rsidP="009A1749">
      <w:pPr>
        <w:pStyle w:val="ConsPlusNormal"/>
        <w:jc w:val="center"/>
        <w:outlineLvl w:val="5"/>
        <w:rPr>
          <w:sz w:val="28"/>
          <w:szCs w:val="28"/>
        </w:rPr>
      </w:pPr>
      <w:r w:rsidRPr="00640B6D">
        <w:rPr>
          <w:noProof/>
          <w:position w:val="-259"/>
          <w:sz w:val="28"/>
          <w:szCs w:val="28"/>
        </w:rPr>
        <w:drawing>
          <wp:inline distT="0" distB="0" distL="0" distR="0" wp14:anchorId="58E7A179" wp14:editId="492A72E0">
            <wp:extent cx="5829300" cy="344805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1"/>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829300" cy="3448050"/>
                    </a:xfrm>
                    <a:prstGeom prst="rect">
                      <a:avLst/>
                    </a:prstGeom>
                    <a:noFill/>
                    <a:ln>
                      <a:noFill/>
                    </a:ln>
                  </pic:spPr>
                </pic:pic>
              </a:graphicData>
            </a:graphic>
          </wp:inline>
        </w:drawing>
      </w:r>
    </w:p>
    <w:p w14:paraId="7CDEAE69" w14:textId="77777777" w:rsidR="002A6D4F" w:rsidRDefault="002A6D4F">
      <w:pPr>
        <w:rPr>
          <w:rFonts w:ascii="Times New Roman" w:hAnsi="Times New Roman" w:cs="Times New Roman"/>
          <w:b/>
          <w:sz w:val="28"/>
          <w:szCs w:val="28"/>
        </w:rPr>
      </w:pPr>
      <w:r>
        <w:rPr>
          <w:rFonts w:ascii="Times New Roman" w:hAnsi="Times New Roman" w:cs="Times New Roman"/>
          <w:sz w:val="28"/>
          <w:szCs w:val="28"/>
        </w:rPr>
        <w:br w:type="page"/>
      </w:r>
    </w:p>
    <w:p w14:paraId="05D5FA71" w14:textId="77777777" w:rsidR="009A1749" w:rsidRPr="00640B6D" w:rsidRDefault="00640B6D" w:rsidP="009A1749">
      <w:pPr>
        <w:pStyle w:val="ConsPlusTitle"/>
        <w:jc w:val="center"/>
        <w:outlineLvl w:val="4"/>
        <w:rPr>
          <w:rFonts w:ascii="Times New Roman" w:hAnsi="Times New Roman" w:cs="Times New Roman"/>
          <w:sz w:val="28"/>
          <w:szCs w:val="28"/>
        </w:rPr>
      </w:pPr>
      <w:r w:rsidRPr="00640B6D">
        <w:rPr>
          <w:rFonts w:ascii="Times New Roman" w:hAnsi="Times New Roman" w:cs="Times New Roman"/>
          <w:sz w:val="28"/>
          <w:szCs w:val="28"/>
        </w:rPr>
        <w:lastRenderedPageBreak/>
        <w:t>1.1.2. Цветовое решение конструкций и декоративных элементов</w:t>
      </w:r>
    </w:p>
    <w:p w14:paraId="7CF5841C" w14:textId="77777777" w:rsidR="009A1749" w:rsidRPr="00640B6D" w:rsidRDefault="00640B6D" w:rsidP="009A1749">
      <w:pPr>
        <w:pStyle w:val="ConsPlusTitle"/>
        <w:jc w:val="center"/>
        <w:rPr>
          <w:rFonts w:ascii="Times New Roman" w:hAnsi="Times New Roman" w:cs="Times New Roman"/>
          <w:sz w:val="28"/>
          <w:szCs w:val="28"/>
        </w:rPr>
      </w:pPr>
      <w:r w:rsidRPr="00640B6D">
        <w:rPr>
          <w:rFonts w:ascii="Times New Roman" w:hAnsi="Times New Roman" w:cs="Times New Roman"/>
          <w:sz w:val="28"/>
          <w:szCs w:val="28"/>
        </w:rPr>
        <w:t>внешней отделки киосков, павильонов</w:t>
      </w:r>
    </w:p>
    <w:p w14:paraId="71DA15D0" w14:textId="77777777" w:rsidR="009A1749" w:rsidRPr="00640B6D" w:rsidRDefault="009A1749" w:rsidP="009A1749">
      <w:pPr>
        <w:pStyle w:val="ConsPlusNormal"/>
        <w:jc w:val="both"/>
        <w:rPr>
          <w:sz w:val="28"/>
          <w:szCs w:val="28"/>
        </w:rPr>
      </w:pPr>
    </w:p>
    <w:p w14:paraId="5683BF47" w14:textId="77777777" w:rsidR="009A1749" w:rsidRPr="005D4D04" w:rsidRDefault="00640B6D" w:rsidP="009A1749">
      <w:pPr>
        <w:pStyle w:val="ConsPlusNormal"/>
        <w:ind w:firstLine="540"/>
        <w:jc w:val="both"/>
        <w:outlineLvl w:val="5"/>
        <w:rPr>
          <w:b/>
          <w:szCs w:val="24"/>
        </w:rPr>
      </w:pPr>
      <w:r w:rsidRPr="005D4D04">
        <w:rPr>
          <w:b/>
          <w:szCs w:val="24"/>
        </w:rPr>
        <w:t>рис. 3</w:t>
      </w:r>
    </w:p>
    <w:p w14:paraId="174DE43B" w14:textId="77777777" w:rsidR="009A1749" w:rsidRPr="00640B6D" w:rsidRDefault="009A1749" w:rsidP="009A1749">
      <w:pPr>
        <w:pStyle w:val="ConsPlusNormal"/>
        <w:jc w:val="both"/>
        <w:rPr>
          <w:sz w:val="28"/>
          <w:szCs w:val="28"/>
        </w:rPr>
      </w:pPr>
    </w:p>
    <w:p w14:paraId="22397251" w14:textId="77777777" w:rsidR="009A1749" w:rsidRPr="00640B6D" w:rsidRDefault="00640B6D" w:rsidP="009A1749">
      <w:pPr>
        <w:pStyle w:val="ConsPlusNormal"/>
        <w:jc w:val="center"/>
        <w:rPr>
          <w:sz w:val="28"/>
          <w:szCs w:val="28"/>
        </w:rPr>
      </w:pPr>
      <w:r w:rsidRPr="00640B6D">
        <w:rPr>
          <w:noProof/>
          <w:position w:val="-129"/>
          <w:sz w:val="28"/>
          <w:szCs w:val="28"/>
        </w:rPr>
        <w:drawing>
          <wp:inline distT="0" distB="0" distL="0" distR="0" wp14:anchorId="7C85E5FF" wp14:editId="37D553AF">
            <wp:extent cx="5829300" cy="1800225"/>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829300" cy="1800225"/>
                    </a:xfrm>
                    <a:prstGeom prst="rect">
                      <a:avLst/>
                    </a:prstGeom>
                    <a:noFill/>
                    <a:ln>
                      <a:noFill/>
                    </a:ln>
                  </pic:spPr>
                </pic:pic>
              </a:graphicData>
            </a:graphic>
          </wp:inline>
        </w:drawing>
      </w:r>
    </w:p>
    <w:p w14:paraId="10E360D3" w14:textId="77777777" w:rsidR="009A1749" w:rsidRPr="00640B6D" w:rsidRDefault="009A1749" w:rsidP="009A1749">
      <w:pPr>
        <w:pStyle w:val="ConsPlusNormal"/>
        <w:jc w:val="both"/>
        <w:rPr>
          <w:sz w:val="28"/>
          <w:szCs w:val="28"/>
        </w:rPr>
      </w:pPr>
    </w:p>
    <w:p w14:paraId="7E06387E" w14:textId="77777777" w:rsidR="009A1749" w:rsidRPr="00640B6D" w:rsidRDefault="00640B6D" w:rsidP="009A1749">
      <w:pPr>
        <w:pStyle w:val="ConsPlusNormal"/>
        <w:ind w:firstLine="540"/>
        <w:jc w:val="both"/>
        <w:rPr>
          <w:sz w:val="28"/>
          <w:szCs w:val="28"/>
        </w:rPr>
      </w:pPr>
      <w:r w:rsidRPr="00640B6D">
        <w:rPr>
          <w:sz w:val="28"/>
          <w:szCs w:val="28"/>
        </w:rPr>
        <w:t>--------------------------------</w:t>
      </w:r>
    </w:p>
    <w:p w14:paraId="4FB242AB" w14:textId="77777777" w:rsidR="009A1749" w:rsidRPr="00640B6D" w:rsidRDefault="00640B6D" w:rsidP="009A1749">
      <w:pPr>
        <w:pStyle w:val="ConsPlusNormal"/>
        <w:spacing w:before="240"/>
        <w:ind w:firstLine="540"/>
        <w:jc w:val="both"/>
        <w:rPr>
          <w:sz w:val="28"/>
          <w:szCs w:val="28"/>
        </w:rPr>
      </w:pPr>
      <w:r w:rsidRPr="00640B6D">
        <w:rPr>
          <w:sz w:val="28"/>
          <w:szCs w:val="28"/>
        </w:rPr>
        <w:t>&lt;*&gt; У павильонов допускается индивидуальное цветовое решение фриза.</w:t>
      </w:r>
    </w:p>
    <w:p w14:paraId="76AC0445" w14:textId="77777777" w:rsidR="002A6D4F" w:rsidRDefault="002A6D4F">
      <w:pPr>
        <w:rPr>
          <w:rFonts w:ascii="Times New Roman" w:hAnsi="Times New Roman" w:cs="Times New Roman"/>
          <w:b/>
          <w:sz w:val="28"/>
          <w:szCs w:val="28"/>
        </w:rPr>
      </w:pPr>
      <w:r>
        <w:rPr>
          <w:rFonts w:ascii="Times New Roman" w:hAnsi="Times New Roman" w:cs="Times New Roman"/>
          <w:sz w:val="28"/>
          <w:szCs w:val="28"/>
        </w:rPr>
        <w:br w:type="page"/>
      </w:r>
    </w:p>
    <w:p w14:paraId="402CC01B" w14:textId="77777777" w:rsidR="009A1749" w:rsidRPr="00640B6D" w:rsidRDefault="00640B6D" w:rsidP="009A1749">
      <w:pPr>
        <w:pStyle w:val="ConsPlusTitle"/>
        <w:jc w:val="center"/>
        <w:outlineLvl w:val="4"/>
        <w:rPr>
          <w:rFonts w:ascii="Times New Roman" w:hAnsi="Times New Roman" w:cs="Times New Roman"/>
          <w:sz w:val="28"/>
          <w:szCs w:val="28"/>
        </w:rPr>
      </w:pPr>
      <w:r w:rsidRPr="00640B6D">
        <w:rPr>
          <w:rFonts w:ascii="Times New Roman" w:hAnsi="Times New Roman" w:cs="Times New Roman"/>
          <w:sz w:val="28"/>
          <w:szCs w:val="28"/>
        </w:rPr>
        <w:lastRenderedPageBreak/>
        <w:t>1.1.3. Примеры группировки киосков, павильонов</w:t>
      </w:r>
    </w:p>
    <w:p w14:paraId="0FD29B29" w14:textId="77777777" w:rsidR="009A1749" w:rsidRPr="002B740F" w:rsidRDefault="00D336BC" w:rsidP="009A1749">
      <w:pPr>
        <w:pStyle w:val="ConsPlusNormal"/>
        <w:jc w:val="both"/>
        <w:rPr>
          <w:b/>
          <w:szCs w:val="24"/>
        </w:rPr>
      </w:pPr>
      <w:r w:rsidRPr="002B740F">
        <w:rPr>
          <w:b/>
          <w:szCs w:val="24"/>
        </w:rPr>
        <w:t>рис. 4</w:t>
      </w:r>
    </w:p>
    <w:p w14:paraId="1D973516" w14:textId="77777777" w:rsidR="009A1749" w:rsidRPr="00640B6D" w:rsidRDefault="00640B6D" w:rsidP="009A1749">
      <w:pPr>
        <w:pStyle w:val="ConsPlusNormal"/>
        <w:jc w:val="center"/>
        <w:rPr>
          <w:sz w:val="28"/>
          <w:szCs w:val="28"/>
        </w:rPr>
      </w:pPr>
      <w:r w:rsidRPr="00640B6D">
        <w:rPr>
          <w:noProof/>
          <w:position w:val="-340"/>
          <w:sz w:val="28"/>
          <w:szCs w:val="28"/>
        </w:rPr>
        <w:drawing>
          <wp:inline distT="0" distB="0" distL="0" distR="0" wp14:anchorId="0DF837B8" wp14:editId="067E4AD7">
            <wp:extent cx="5829300" cy="447675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3"/>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829300" cy="4476750"/>
                    </a:xfrm>
                    <a:prstGeom prst="rect">
                      <a:avLst/>
                    </a:prstGeom>
                    <a:noFill/>
                    <a:ln>
                      <a:noFill/>
                    </a:ln>
                  </pic:spPr>
                </pic:pic>
              </a:graphicData>
            </a:graphic>
          </wp:inline>
        </w:drawing>
      </w:r>
    </w:p>
    <w:p w14:paraId="4CDC4184" w14:textId="77777777" w:rsidR="002A6D4F" w:rsidRDefault="002A6D4F">
      <w:pPr>
        <w:rPr>
          <w:rFonts w:ascii="Times New Roman" w:hAnsi="Times New Roman" w:cs="Times New Roman"/>
          <w:sz w:val="28"/>
          <w:szCs w:val="28"/>
        </w:rPr>
      </w:pPr>
    </w:p>
    <w:p w14:paraId="38CA4B75" w14:textId="77777777" w:rsidR="009A1749" w:rsidRPr="002B740F" w:rsidRDefault="00640B6D" w:rsidP="009A1749">
      <w:pPr>
        <w:pStyle w:val="ConsPlusNormal"/>
        <w:ind w:firstLine="540"/>
        <w:jc w:val="both"/>
        <w:outlineLvl w:val="5"/>
        <w:rPr>
          <w:b/>
          <w:szCs w:val="24"/>
        </w:rPr>
      </w:pPr>
      <w:r w:rsidRPr="002B740F">
        <w:rPr>
          <w:b/>
          <w:szCs w:val="24"/>
        </w:rPr>
        <w:t>рис. 5</w:t>
      </w:r>
    </w:p>
    <w:p w14:paraId="43BD8D90" w14:textId="77777777" w:rsidR="009A1749" w:rsidRPr="00640B6D" w:rsidRDefault="009A1749" w:rsidP="009A1749">
      <w:pPr>
        <w:pStyle w:val="ConsPlusNormal"/>
        <w:jc w:val="both"/>
        <w:rPr>
          <w:sz w:val="28"/>
          <w:szCs w:val="28"/>
        </w:rPr>
      </w:pPr>
    </w:p>
    <w:p w14:paraId="65E0FFD5" w14:textId="345C034D" w:rsidR="00B91080" w:rsidRDefault="00640B6D" w:rsidP="00CF7444">
      <w:pPr>
        <w:pStyle w:val="ConsPlusNormal"/>
        <w:jc w:val="center"/>
        <w:rPr>
          <w:sz w:val="28"/>
          <w:szCs w:val="28"/>
        </w:rPr>
      </w:pPr>
      <w:r w:rsidRPr="00640B6D">
        <w:rPr>
          <w:noProof/>
          <w:position w:val="-272"/>
          <w:sz w:val="28"/>
          <w:szCs w:val="28"/>
        </w:rPr>
        <w:drawing>
          <wp:inline distT="0" distB="0" distL="0" distR="0" wp14:anchorId="3609C80A" wp14:editId="304BE85F">
            <wp:extent cx="5829300" cy="360997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4"/>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829300" cy="3609975"/>
                    </a:xfrm>
                    <a:prstGeom prst="rect">
                      <a:avLst/>
                    </a:prstGeom>
                    <a:noFill/>
                    <a:ln>
                      <a:noFill/>
                    </a:ln>
                  </pic:spPr>
                </pic:pic>
              </a:graphicData>
            </a:graphic>
          </wp:inline>
        </w:drawing>
      </w:r>
      <w:r w:rsidR="00B91080">
        <w:rPr>
          <w:sz w:val="28"/>
          <w:szCs w:val="28"/>
        </w:rPr>
        <w:br w:type="page"/>
      </w:r>
    </w:p>
    <w:p w14:paraId="03C36CCB" w14:textId="10A0144F" w:rsidR="009A1749" w:rsidRPr="00640B6D" w:rsidRDefault="009A1749" w:rsidP="009A1749">
      <w:pPr>
        <w:pStyle w:val="ConsPlusTitle"/>
        <w:jc w:val="center"/>
        <w:outlineLvl w:val="4"/>
        <w:rPr>
          <w:rFonts w:ascii="Times New Roman" w:hAnsi="Times New Roman" w:cs="Times New Roman"/>
          <w:sz w:val="28"/>
          <w:szCs w:val="28"/>
        </w:rPr>
      </w:pPr>
    </w:p>
    <w:p w14:paraId="7B315620" w14:textId="77777777" w:rsidR="002A6D4F" w:rsidRDefault="002A6D4F">
      <w:pPr>
        <w:rPr>
          <w:rFonts w:ascii="Times New Roman" w:hAnsi="Times New Roman" w:cs="Times New Roman"/>
          <w:sz w:val="28"/>
          <w:szCs w:val="28"/>
        </w:rPr>
      </w:pPr>
    </w:p>
    <w:p w14:paraId="6A8CFC9A" w14:textId="09387677" w:rsidR="00827EC1" w:rsidRDefault="00827EC1" w:rsidP="009A1749">
      <w:pPr>
        <w:pStyle w:val="ConsPlusNormal"/>
        <w:ind w:firstLine="540"/>
        <w:jc w:val="both"/>
        <w:outlineLvl w:val="5"/>
        <w:rPr>
          <w:b/>
          <w:szCs w:val="24"/>
        </w:rPr>
      </w:pPr>
      <w:r>
        <w:rPr>
          <w:noProof/>
        </w:rPr>
        <w:drawing>
          <wp:inline distT="0" distB="0" distL="0" distR="0" wp14:anchorId="56255FA9" wp14:editId="72D3CB94">
            <wp:extent cx="4512945" cy="3018155"/>
            <wp:effectExtent l="0" t="0" r="190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12945" cy="3018155"/>
                    </a:xfrm>
                    <a:prstGeom prst="rect">
                      <a:avLst/>
                    </a:prstGeom>
                    <a:noFill/>
                    <a:ln>
                      <a:noFill/>
                    </a:ln>
                  </pic:spPr>
                </pic:pic>
              </a:graphicData>
            </a:graphic>
          </wp:inline>
        </w:drawing>
      </w:r>
    </w:p>
    <w:p w14:paraId="532D6CE5" w14:textId="77777777" w:rsidR="003105C0" w:rsidRDefault="003105C0" w:rsidP="009A1749">
      <w:pPr>
        <w:pStyle w:val="ConsPlusNormal"/>
        <w:ind w:firstLine="540"/>
        <w:jc w:val="both"/>
        <w:outlineLvl w:val="5"/>
        <w:rPr>
          <w:sz w:val="28"/>
          <w:szCs w:val="28"/>
        </w:rPr>
      </w:pPr>
    </w:p>
    <w:p w14:paraId="2EC1F42D" w14:textId="3EC55357" w:rsidR="009A1749" w:rsidRPr="003105C0" w:rsidRDefault="00827EC1" w:rsidP="009A1749">
      <w:pPr>
        <w:pStyle w:val="ConsPlusNormal"/>
        <w:ind w:firstLine="540"/>
        <w:jc w:val="both"/>
        <w:outlineLvl w:val="5"/>
        <w:rPr>
          <w:b/>
          <w:szCs w:val="24"/>
        </w:rPr>
      </w:pPr>
      <w:r w:rsidRPr="003105C0">
        <w:rPr>
          <w:b/>
          <w:sz w:val="28"/>
          <w:szCs w:val="28"/>
        </w:rPr>
        <w:t>1.1.4. Пример расположения реек на декоративной панели киосков, павильонов</w:t>
      </w:r>
      <w:r w:rsidRPr="003105C0">
        <w:rPr>
          <w:b/>
          <w:szCs w:val="24"/>
        </w:rPr>
        <w:t xml:space="preserve"> </w:t>
      </w:r>
      <w:r w:rsidR="00640B6D" w:rsidRPr="003105C0">
        <w:rPr>
          <w:b/>
          <w:szCs w:val="24"/>
        </w:rPr>
        <w:t>рис. 6</w:t>
      </w:r>
    </w:p>
    <w:p w14:paraId="61C12136" w14:textId="77777777" w:rsidR="009A1749" w:rsidRPr="00640B6D" w:rsidRDefault="009A1749" w:rsidP="009A1749">
      <w:pPr>
        <w:pStyle w:val="ConsPlusNormal"/>
        <w:jc w:val="both"/>
        <w:rPr>
          <w:sz w:val="28"/>
          <w:szCs w:val="28"/>
        </w:rPr>
      </w:pPr>
    </w:p>
    <w:p w14:paraId="4923FDAB" w14:textId="3B097770" w:rsidR="009A1749" w:rsidRPr="00640B6D" w:rsidRDefault="00640B6D" w:rsidP="009A1749">
      <w:pPr>
        <w:pStyle w:val="ConsPlusNormal"/>
        <w:jc w:val="center"/>
        <w:rPr>
          <w:sz w:val="28"/>
          <w:szCs w:val="28"/>
        </w:rPr>
      </w:pPr>
      <w:r w:rsidRPr="00640B6D">
        <w:rPr>
          <w:noProof/>
          <w:position w:val="-355"/>
          <w:sz w:val="28"/>
          <w:szCs w:val="28"/>
        </w:rPr>
        <w:drawing>
          <wp:inline distT="0" distB="0" distL="0" distR="0" wp14:anchorId="6B1E5BF3" wp14:editId="06BA7882">
            <wp:extent cx="5829300" cy="466725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5"/>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5829300" cy="4667250"/>
                    </a:xfrm>
                    <a:prstGeom prst="rect">
                      <a:avLst/>
                    </a:prstGeom>
                    <a:noFill/>
                    <a:ln>
                      <a:noFill/>
                    </a:ln>
                  </pic:spPr>
                </pic:pic>
              </a:graphicData>
            </a:graphic>
          </wp:inline>
        </w:drawing>
      </w:r>
    </w:p>
    <w:p w14:paraId="3435A2ED" w14:textId="77777777" w:rsidR="001229B6" w:rsidRDefault="001229B6">
      <w:pPr>
        <w:rPr>
          <w:rFonts w:ascii="Times New Roman" w:hAnsi="Times New Roman" w:cs="Times New Roman"/>
          <w:b/>
          <w:sz w:val="28"/>
          <w:szCs w:val="28"/>
        </w:rPr>
      </w:pPr>
      <w:r>
        <w:rPr>
          <w:rFonts w:ascii="Times New Roman" w:hAnsi="Times New Roman" w:cs="Times New Roman"/>
          <w:sz w:val="28"/>
          <w:szCs w:val="28"/>
        </w:rPr>
        <w:br w:type="page"/>
      </w:r>
    </w:p>
    <w:p w14:paraId="08B836F7" w14:textId="77777777" w:rsidR="00D336BC" w:rsidRPr="00640B6D" w:rsidRDefault="00D336BC" w:rsidP="00D336BC">
      <w:pPr>
        <w:pStyle w:val="ConsPlusTitle"/>
        <w:jc w:val="center"/>
        <w:outlineLvl w:val="4"/>
        <w:rPr>
          <w:rFonts w:ascii="Times New Roman" w:hAnsi="Times New Roman" w:cs="Times New Roman"/>
          <w:sz w:val="28"/>
          <w:szCs w:val="28"/>
        </w:rPr>
      </w:pPr>
      <w:r w:rsidRPr="00640B6D">
        <w:rPr>
          <w:rFonts w:ascii="Times New Roman" w:hAnsi="Times New Roman" w:cs="Times New Roman"/>
          <w:sz w:val="28"/>
          <w:szCs w:val="28"/>
        </w:rPr>
        <w:lastRenderedPageBreak/>
        <w:t>1.1.5. Пример расположения фриза киоска, павильона</w:t>
      </w:r>
    </w:p>
    <w:p w14:paraId="1E21658B" w14:textId="77777777" w:rsidR="00D336BC" w:rsidRPr="002B740F" w:rsidRDefault="00D336BC" w:rsidP="00D336BC">
      <w:pPr>
        <w:pStyle w:val="ConsPlusNormal"/>
        <w:jc w:val="both"/>
        <w:rPr>
          <w:b/>
          <w:szCs w:val="24"/>
        </w:rPr>
      </w:pPr>
      <w:r w:rsidRPr="002B740F">
        <w:rPr>
          <w:b/>
          <w:szCs w:val="24"/>
        </w:rPr>
        <w:t>рис. 7</w:t>
      </w:r>
    </w:p>
    <w:p w14:paraId="024147BD" w14:textId="77777777" w:rsidR="00D336BC" w:rsidRPr="00640B6D" w:rsidRDefault="00D336BC" w:rsidP="009A1749">
      <w:pPr>
        <w:pStyle w:val="ConsPlusNormal"/>
        <w:jc w:val="both"/>
        <w:rPr>
          <w:sz w:val="28"/>
          <w:szCs w:val="28"/>
        </w:rPr>
      </w:pPr>
    </w:p>
    <w:p w14:paraId="1D69C0A7" w14:textId="77777777" w:rsidR="009A1749" w:rsidRPr="00640B6D" w:rsidRDefault="00640B6D" w:rsidP="009A1749">
      <w:pPr>
        <w:pStyle w:val="ConsPlusNormal"/>
        <w:jc w:val="center"/>
        <w:rPr>
          <w:sz w:val="28"/>
          <w:szCs w:val="28"/>
        </w:rPr>
      </w:pPr>
      <w:r w:rsidRPr="00640B6D">
        <w:rPr>
          <w:noProof/>
          <w:position w:val="-549"/>
          <w:sz w:val="28"/>
          <w:szCs w:val="28"/>
        </w:rPr>
        <w:drawing>
          <wp:inline distT="0" distB="0" distL="0" distR="0" wp14:anchorId="3AADD730" wp14:editId="3A251C9D">
            <wp:extent cx="4314825" cy="7124700"/>
            <wp:effectExtent l="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6"/>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4314825" cy="7124700"/>
                    </a:xfrm>
                    <a:prstGeom prst="rect">
                      <a:avLst/>
                    </a:prstGeom>
                    <a:noFill/>
                    <a:ln>
                      <a:noFill/>
                    </a:ln>
                  </pic:spPr>
                </pic:pic>
              </a:graphicData>
            </a:graphic>
          </wp:inline>
        </w:drawing>
      </w:r>
    </w:p>
    <w:p w14:paraId="50E70CBE" w14:textId="77777777" w:rsidR="001229B6" w:rsidRDefault="001229B6">
      <w:pPr>
        <w:rPr>
          <w:rFonts w:ascii="Times New Roman" w:hAnsi="Times New Roman" w:cs="Times New Roman"/>
          <w:b/>
          <w:sz w:val="28"/>
          <w:szCs w:val="28"/>
        </w:rPr>
      </w:pPr>
      <w:r>
        <w:rPr>
          <w:rFonts w:ascii="Times New Roman" w:hAnsi="Times New Roman" w:cs="Times New Roman"/>
          <w:sz w:val="28"/>
          <w:szCs w:val="28"/>
        </w:rPr>
        <w:br w:type="page"/>
      </w:r>
    </w:p>
    <w:p w14:paraId="4AE0B65B" w14:textId="77777777" w:rsidR="009A1749" w:rsidRPr="00640B6D" w:rsidRDefault="00640B6D" w:rsidP="009A1749">
      <w:pPr>
        <w:pStyle w:val="ConsPlusTitle"/>
        <w:jc w:val="center"/>
        <w:outlineLvl w:val="4"/>
        <w:rPr>
          <w:rFonts w:ascii="Times New Roman" w:hAnsi="Times New Roman" w:cs="Times New Roman"/>
          <w:sz w:val="28"/>
          <w:szCs w:val="28"/>
        </w:rPr>
      </w:pPr>
      <w:r w:rsidRPr="00640B6D">
        <w:rPr>
          <w:rFonts w:ascii="Times New Roman" w:hAnsi="Times New Roman" w:cs="Times New Roman"/>
          <w:sz w:val="28"/>
          <w:szCs w:val="28"/>
        </w:rPr>
        <w:lastRenderedPageBreak/>
        <w:t>1.1.6. Примеры допустимого оформления киосков, павильонов</w:t>
      </w:r>
    </w:p>
    <w:p w14:paraId="29C09907" w14:textId="77777777" w:rsidR="009A1749" w:rsidRPr="00640B6D" w:rsidRDefault="009A1749" w:rsidP="009A1749">
      <w:pPr>
        <w:pStyle w:val="ConsPlusNormal"/>
        <w:jc w:val="both"/>
        <w:rPr>
          <w:sz w:val="28"/>
          <w:szCs w:val="28"/>
        </w:rPr>
      </w:pPr>
    </w:p>
    <w:p w14:paraId="5CBB5E75" w14:textId="77777777" w:rsidR="009A1749" w:rsidRPr="00640B6D" w:rsidRDefault="00640B6D" w:rsidP="009A1749">
      <w:pPr>
        <w:pStyle w:val="ConsPlusNormal"/>
        <w:jc w:val="center"/>
        <w:outlineLvl w:val="5"/>
        <w:rPr>
          <w:sz w:val="28"/>
          <w:szCs w:val="28"/>
        </w:rPr>
      </w:pPr>
      <w:r w:rsidRPr="00640B6D">
        <w:rPr>
          <w:noProof/>
          <w:position w:val="-195"/>
          <w:sz w:val="28"/>
          <w:szCs w:val="28"/>
        </w:rPr>
        <w:drawing>
          <wp:inline distT="0" distB="0" distL="0" distR="0" wp14:anchorId="3CC77426" wp14:editId="4ABFA9B9">
            <wp:extent cx="5829300" cy="262890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7"/>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5829300" cy="2628900"/>
                    </a:xfrm>
                    <a:prstGeom prst="rect">
                      <a:avLst/>
                    </a:prstGeom>
                    <a:noFill/>
                    <a:ln>
                      <a:noFill/>
                    </a:ln>
                  </pic:spPr>
                </pic:pic>
              </a:graphicData>
            </a:graphic>
          </wp:inline>
        </w:drawing>
      </w:r>
    </w:p>
    <w:p w14:paraId="6EF0463E" w14:textId="77777777" w:rsidR="009A1749" w:rsidRPr="00640B6D" w:rsidRDefault="00640B6D" w:rsidP="009A1749">
      <w:pPr>
        <w:pStyle w:val="ConsPlusNormal"/>
        <w:jc w:val="center"/>
        <w:outlineLvl w:val="5"/>
        <w:rPr>
          <w:sz w:val="28"/>
          <w:szCs w:val="28"/>
        </w:rPr>
      </w:pPr>
      <w:r w:rsidRPr="00640B6D">
        <w:rPr>
          <w:noProof/>
          <w:position w:val="-152"/>
          <w:sz w:val="28"/>
          <w:szCs w:val="28"/>
        </w:rPr>
        <w:drawing>
          <wp:inline distT="0" distB="0" distL="0" distR="0" wp14:anchorId="35DF08D5" wp14:editId="48629910">
            <wp:extent cx="5829300" cy="20955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8"/>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5829300" cy="2095500"/>
                    </a:xfrm>
                    <a:prstGeom prst="rect">
                      <a:avLst/>
                    </a:prstGeom>
                    <a:noFill/>
                    <a:ln>
                      <a:noFill/>
                    </a:ln>
                  </pic:spPr>
                </pic:pic>
              </a:graphicData>
            </a:graphic>
          </wp:inline>
        </w:drawing>
      </w:r>
    </w:p>
    <w:p w14:paraId="12C3BB47" w14:textId="77777777" w:rsidR="009A1749" w:rsidRPr="00640B6D" w:rsidRDefault="009A1749" w:rsidP="001229B6">
      <w:pPr>
        <w:pStyle w:val="ConsPlusNormal"/>
        <w:jc w:val="center"/>
        <w:rPr>
          <w:sz w:val="28"/>
          <w:szCs w:val="28"/>
        </w:rPr>
      </w:pPr>
    </w:p>
    <w:p w14:paraId="2B04D911" w14:textId="77777777" w:rsidR="009A1749" w:rsidRPr="002B740F" w:rsidRDefault="00640B6D" w:rsidP="009A1749">
      <w:pPr>
        <w:pStyle w:val="ConsPlusNormal"/>
        <w:ind w:firstLine="540"/>
        <w:jc w:val="both"/>
        <w:outlineLvl w:val="5"/>
        <w:rPr>
          <w:b/>
          <w:szCs w:val="24"/>
        </w:rPr>
      </w:pPr>
      <w:r w:rsidRPr="002B740F">
        <w:rPr>
          <w:b/>
          <w:szCs w:val="24"/>
        </w:rPr>
        <w:t>рис. 12</w:t>
      </w:r>
    </w:p>
    <w:p w14:paraId="74083804" w14:textId="77777777" w:rsidR="009A1749" w:rsidRPr="00640B6D" w:rsidRDefault="00640B6D" w:rsidP="009A1749">
      <w:pPr>
        <w:pStyle w:val="ConsPlusNormal"/>
        <w:jc w:val="center"/>
        <w:rPr>
          <w:sz w:val="28"/>
          <w:szCs w:val="28"/>
        </w:rPr>
      </w:pPr>
      <w:r w:rsidRPr="00640B6D">
        <w:rPr>
          <w:noProof/>
          <w:position w:val="-275"/>
          <w:sz w:val="28"/>
          <w:szCs w:val="28"/>
        </w:rPr>
        <w:drawing>
          <wp:inline distT="0" distB="0" distL="0" distR="0" wp14:anchorId="0996D1CF" wp14:editId="79FBA140">
            <wp:extent cx="5829300" cy="364807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9"/>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5829300" cy="3648075"/>
                    </a:xfrm>
                    <a:prstGeom prst="rect">
                      <a:avLst/>
                    </a:prstGeom>
                    <a:noFill/>
                    <a:ln>
                      <a:noFill/>
                    </a:ln>
                  </pic:spPr>
                </pic:pic>
              </a:graphicData>
            </a:graphic>
          </wp:inline>
        </w:drawing>
      </w:r>
    </w:p>
    <w:p w14:paraId="758B0360" w14:textId="77777777" w:rsidR="00227F56" w:rsidRPr="00640B6D" w:rsidRDefault="00227F56" w:rsidP="00227F56">
      <w:pPr>
        <w:pStyle w:val="ConsPlusTitle"/>
        <w:jc w:val="center"/>
        <w:outlineLvl w:val="4"/>
        <w:rPr>
          <w:rFonts w:ascii="Times New Roman" w:hAnsi="Times New Roman" w:cs="Times New Roman"/>
          <w:sz w:val="28"/>
          <w:szCs w:val="28"/>
        </w:rPr>
      </w:pPr>
      <w:r>
        <w:rPr>
          <w:rFonts w:ascii="Times New Roman" w:hAnsi="Times New Roman" w:cs="Times New Roman"/>
          <w:sz w:val="28"/>
          <w:szCs w:val="28"/>
        </w:rPr>
        <w:lastRenderedPageBreak/>
        <w:t>1.1.7</w:t>
      </w:r>
      <w:r w:rsidRPr="00640B6D">
        <w:rPr>
          <w:rFonts w:ascii="Times New Roman" w:hAnsi="Times New Roman" w:cs="Times New Roman"/>
          <w:sz w:val="28"/>
          <w:szCs w:val="28"/>
        </w:rPr>
        <w:t xml:space="preserve">. Примеры допустимого </w:t>
      </w:r>
      <w:r>
        <w:rPr>
          <w:rFonts w:ascii="Times New Roman" w:hAnsi="Times New Roman" w:cs="Times New Roman"/>
          <w:sz w:val="28"/>
          <w:szCs w:val="28"/>
        </w:rPr>
        <w:t>ярмарочного, павильона</w:t>
      </w:r>
    </w:p>
    <w:p w14:paraId="710D8324" w14:textId="77777777" w:rsidR="00227F56" w:rsidRDefault="00227F56" w:rsidP="00227F56">
      <w:pPr>
        <w:rPr>
          <w:rFonts w:ascii="Times New Roman" w:hAnsi="Times New Roman" w:cs="Times New Roman"/>
          <w:sz w:val="28"/>
          <w:szCs w:val="28"/>
        </w:rPr>
      </w:pPr>
    </w:p>
    <w:p w14:paraId="2E6CF34A" w14:textId="77777777" w:rsidR="00227F56" w:rsidRPr="00512428" w:rsidRDefault="00227F56" w:rsidP="00227F56">
      <w:pPr>
        <w:pStyle w:val="ConsPlusNormal"/>
        <w:ind w:firstLine="540"/>
        <w:jc w:val="both"/>
        <w:outlineLvl w:val="5"/>
        <w:rPr>
          <w:b/>
          <w:szCs w:val="24"/>
        </w:rPr>
      </w:pPr>
      <w:r w:rsidRPr="00512428">
        <w:rPr>
          <w:b/>
          <w:szCs w:val="24"/>
        </w:rPr>
        <w:t>рис. 13</w:t>
      </w:r>
    </w:p>
    <w:p w14:paraId="24BE376D" w14:textId="77777777" w:rsidR="00227F56" w:rsidRDefault="00227F56" w:rsidP="00227F56">
      <w:pPr>
        <w:pStyle w:val="ConsPlusNormal"/>
        <w:ind w:firstLine="540"/>
        <w:jc w:val="both"/>
        <w:outlineLvl w:val="5"/>
        <w:rPr>
          <w:sz w:val="28"/>
          <w:szCs w:val="28"/>
        </w:rPr>
      </w:pPr>
    </w:p>
    <w:p w14:paraId="30610666" w14:textId="77777777" w:rsidR="00227F56" w:rsidRDefault="00227F56" w:rsidP="00227F56">
      <w:pPr>
        <w:pStyle w:val="ConsPlusNormal"/>
        <w:ind w:firstLine="540"/>
        <w:jc w:val="both"/>
        <w:outlineLvl w:val="5"/>
        <w:rPr>
          <w:sz w:val="28"/>
          <w:szCs w:val="28"/>
        </w:rPr>
      </w:pPr>
    </w:p>
    <w:p w14:paraId="153F3A91" w14:textId="77777777" w:rsidR="00227F56" w:rsidRDefault="00227F56" w:rsidP="00227F56">
      <w:pPr>
        <w:pStyle w:val="ConsPlusNormal"/>
        <w:ind w:firstLine="540"/>
        <w:jc w:val="both"/>
        <w:outlineLvl w:val="5"/>
        <w:rPr>
          <w:sz w:val="28"/>
          <w:szCs w:val="28"/>
        </w:rPr>
      </w:pPr>
      <w:r>
        <w:rPr>
          <w:noProof/>
          <w:szCs w:val="24"/>
        </w:rPr>
        <mc:AlternateContent>
          <mc:Choice Requires="wps">
            <w:drawing>
              <wp:anchor distT="0" distB="0" distL="114300" distR="114300" simplePos="0" relativeHeight="251679061" behindDoc="0" locked="0" layoutInCell="1" allowOverlap="1" wp14:anchorId="35B69967" wp14:editId="3927DE42">
                <wp:simplePos x="0" y="0"/>
                <wp:positionH relativeFrom="column">
                  <wp:posOffset>2327799</wp:posOffset>
                </wp:positionH>
                <wp:positionV relativeFrom="paragraph">
                  <wp:posOffset>5728114</wp:posOffset>
                </wp:positionV>
                <wp:extent cx="739471" cy="261620"/>
                <wp:effectExtent l="0" t="0" r="3810" b="5080"/>
                <wp:wrapNone/>
                <wp:docPr id="54" name="Прямоугольник 54"/>
                <wp:cNvGraphicFramePr/>
                <a:graphic xmlns:a="http://schemas.openxmlformats.org/drawingml/2006/main">
                  <a:graphicData uri="http://schemas.microsoft.com/office/word/2010/wordprocessingShape">
                    <wps:wsp>
                      <wps:cNvSpPr/>
                      <wps:spPr>
                        <a:xfrm>
                          <a:off x="0" y="0"/>
                          <a:ext cx="739471" cy="261620"/>
                        </a:xfrm>
                        <a:prstGeom prst="rect">
                          <a:avLst/>
                        </a:prstGeom>
                        <a:solidFill>
                          <a:sysClr val="window" lastClr="FFFFFF"/>
                        </a:solidFill>
                        <a:ln w="25400" cap="flat" cmpd="sng" algn="ctr">
                          <a:noFill/>
                          <a:prstDash val="solid"/>
                        </a:ln>
                        <a:effectLst/>
                      </wps:spPr>
                      <wps:txbx>
                        <w:txbxContent>
                          <w:p w14:paraId="4C94A0B3" w14:textId="77777777" w:rsidR="00227F56" w:rsidRDefault="00227F56" w:rsidP="00227F56">
                            <w:pPr>
                              <w:jc w:val="center"/>
                            </w:pPr>
                            <w:r>
                              <w:t>1200мм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4" o:spid="_x0000_s1026" style="position:absolute;left:0;text-align:left;margin-left:183.3pt;margin-top:451.05pt;width:58.25pt;height:20.6pt;z-index:2516790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" fillcolor="window" stroked="f" strokeweight="2pt">
                <v:textbox>
                  <w:txbxContent>
                    <w:p w14:paraId="4C94A0B3" w14:textId="77777777" w:rsidR="00227F56" w:rsidRDefault="00227F56" w:rsidP="00227F56">
                      <w:pPr>
                        <w:jc w:val="center"/>
                      </w:pPr>
                      <w:r>
                        <w:t>1200мм</w:t>
                      </w:r>
                    </w:p>
                  </w:txbxContent>
                </v:textbox>
              </v:rect>
            </w:pict>
          </mc:Fallback>
        </mc:AlternateContent>
      </w:r>
      <w:r>
        <w:rPr>
          <w:noProof/>
          <w:szCs w:val="24"/>
        </w:rPr>
        <mc:AlternateContent>
          <mc:Choice Requires="wps">
            <w:drawing>
              <wp:anchor distT="0" distB="0" distL="114300" distR="114300" simplePos="0" relativeHeight="251678037" behindDoc="0" locked="0" layoutInCell="1" allowOverlap="1" wp14:anchorId="49865BA6" wp14:editId="4276C8B2">
                <wp:simplePos x="0" y="0"/>
                <wp:positionH relativeFrom="column">
                  <wp:posOffset>4518025</wp:posOffset>
                </wp:positionH>
                <wp:positionV relativeFrom="paragraph">
                  <wp:posOffset>6000750</wp:posOffset>
                </wp:positionV>
                <wp:extent cx="878840" cy="301625"/>
                <wp:effectExtent l="2857" t="0" r="318" b="317"/>
                <wp:wrapNone/>
                <wp:docPr id="53" name="Прямоугольник 53"/>
                <wp:cNvGraphicFramePr/>
                <a:graphic xmlns:a="http://schemas.openxmlformats.org/drawingml/2006/main">
                  <a:graphicData uri="http://schemas.microsoft.com/office/word/2010/wordprocessingShape">
                    <wps:wsp>
                      <wps:cNvSpPr/>
                      <wps:spPr>
                        <a:xfrm rot="16200000">
                          <a:off x="0" y="0"/>
                          <a:ext cx="878840" cy="301625"/>
                        </a:xfrm>
                        <a:prstGeom prst="rect">
                          <a:avLst/>
                        </a:prstGeom>
                        <a:solidFill>
                          <a:sysClr val="window" lastClr="FFFFFF"/>
                        </a:solidFill>
                        <a:ln w="25400" cap="flat" cmpd="sng" algn="ctr">
                          <a:noFill/>
                          <a:prstDash val="solid"/>
                        </a:ln>
                        <a:effectLst/>
                      </wps:spPr>
                      <wps:txbx>
                        <w:txbxContent>
                          <w:p w14:paraId="17670D05" w14:textId="77777777" w:rsidR="00227F56" w:rsidRDefault="00227F56" w:rsidP="00227F56">
                            <w:pPr>
                              <w:jc w:val="center"/>
                            </w:pPr>
                            <w:r>
                              <w:t>3000мм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3" o:spid="_x0000_s1027" style="position:absolute;left:0;text-align:left;margin-left:355.75pt;margin-top:472.5pt;width:69.2pt;height:23.75pt;rotation:-90;z-index:2516780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" fillcolor="window" stroked="f" strokeweight="2pt">
                <v:textbox>
                  <w:txbxContent>
                    <w:p w14:paraId="17670D05" w14:textId="77777777" w:rsidR="00227F56" w:rsidRDefault="00227F56" w:rsidP="00227F56">
                      <w:pPr>
                        <w:jc w:val="center"/>
                      </w:pPr>
                      <w:r>
                        <w:t>3000мм</w:t>
                      </w:r>
                    </w:p>
                  </w:txbxContent>
                </v:textbox>
              </v:rect>
            </w:pict>
          </mc:Fallback>
        </mc:AlternateContent>
      </w:r>
      <w:r>
        <w:rPr>
          <w:noProof/>
          <w:szCs w:val="24"/>
        </w:rPr>
        <mc:AlternateContent>
          <mc:Choice Requires="wps">
            <w:drawing>
              <wp:anchor distT="0" distB="0" distL="114300" distR="114300" simplePos="0" relativeHeight="251677013" behindDoc="0" locked="0" layoutInCell="1" allowOverlap="1" wp14:anchorId="61FE22E3" wp14:editId="6D8D5094">
                <wp:simplePos x="0" y="0"/>
                <wp:positionH relativeFrom="column">
                  <wp:posOffset>969010</wp:posOffset>
                </wp:positionH>
                <wp:positionV relativeFrom="paragraph">
                  <wp:posOffset>259080</wp:posOffset>
                </wp:positionV>
                <wp:extent cx="914400" cy="261620"/>
                <wp:effectExtent l="0" t="0" r="0" b="5080"/>
                <wp:wrapNone/>
                <wp:docPr id="51" name="Прямоугольник 51"/>
                <wp:cNvGraphicFramePr/>
                <a:graphic xmlns:a="http://schemas.openxmlformats.org/drawingml/2006/main">
                  <a:graphicData uri="http://schemas.microsoft.com/office/word/2010/wordprocessingShape">
                    <wps:wsp>
                      <wps:cNvSpPr/>
                      <wps:spPr>
                        <a:xfrm>
                          <a:off x="0" y="0"/>
                          <a:ext cx="914400" cy="261620"/>
                        </a:xfrm>
                        <a:prstGeom prst="rect">
                          <a:avLst/>
                        </a:prstGeom>
                        <a:solidFill>
                          <a:sysClr val="window" lastClr="FFFFFF"/>
                        </a:solidFill>
                        <a:ln w="25400" cap="flat" cmpd="sng" algn="ctr">
                          <a:noFill/>
                          <a:prstDash val="solid"/>
                        </a:ln>
                        <a:effectLst/>
                      </wps:spPr>
                      <wps:txbx>
                        <w:txbxContent>
                          <w:p w14:paraId="18ED641F" w14:textId="77777777" w:rsidR="00227F56" w:rsidRDefault="00227F56" w:rsidP="00227F56">
                            <w:pPr>
                              <w:jc w:val="center"/>
                            </w:pPr>
                            <w:r>
                              <w:t>100мм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51" o:spid="_x0000_s1028" style="position:absolute;left:0;text-align:left;margin-left:76.3pt;margin-top:20.4pt;width:1in;height:20.6pt;z-index:25167701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" fillcolor="window" stroked="f" strokeweight="2pt">
                <v:textbox>
                  <w:txbxContent>
                    <w:p w14:paraId="18ED641F" w14:textId="77777777" w:rsidR="00227F56" w:rsidRDefault="00227F56" w:rsidP="00227F56">
                      <w:pPr>
                        <w:jc w:val="center"/>
                      </w:pPr>
                      <w:r>
                        <w:t>100мм</w:t>
                      </w:r>
                    </w:p>
                  </w:txbxContent>
                </v:textbox>
              </v:rect>
            </w:pict>
          </mc:Fallback>
        </mc:AlternateContent>
      </w:r>
      <w:r>
        <w:rPr>
          <w:noProof/>
          <w:szCs w:val="24"/>
        </w:rPr>
        <mc:AlternateContent>
          <mc:Choice Requires="wps">
            <w:drawing>
              <wp:anchor distT="0" distB="0" distL="114300" distR="114300" simplePos="0" relativeHeight="251674965" behindDoc="0" locked="0" layoutInCell="1" allowOverlap="1" wp14:anchorId="6159301B" wp14:editId="35975CD7">
                <wp:simplePos x="0" y="0"/>
                <wp:positionH relativeFrom="column">
                  <wp:posOffset>-468678</wp:posOffset>
                </wp:positionH>
                <wp:positionV relativeFrom="paragraph">
                  <wp:posOffset>1699184</wp:posOffset>
                </wp:positionV>
                <wp:extent cx="878882" cy="301625"/>
                <wp:effectExtent l="2857" t="0" r="318" b="317"/>
                <wp:wrapNone/>
                <wp:docPr id="48" name="Прямоугольник 48"/>
                <wp:cNvGraphicFramePr/>
                <a:graphic xmlns:a="http://schemas.openxmlformats.org/drawingml/2006/main">
                  <a:graphicData uri="http://schemas.microsoft.com/office/word/2010/wordprocessingShape">
                    <wps:wsp>
                      <wps:cNvSpPr/>
                      <wps:spPr>
                        <a:xfrm rot="16200000">
                          <a:off x="0" y="0"/>
                          <a:ext cx="878882" cy="301625"/>
                        </a:xfrm>
                        <a:prstGeom prst="rect">
                          <a:avLst/>
                        </a:prstGeom>
                        <a:solidFill>
                          <a:sysClr val="window" lastClr="FFFFFF"/>
                        </a:solidFill>
                        <a:ln w="25400" cap="flat" cmpd="sng" algn="ctr">
                          <a:noFill/>
                          <a:prstDash val="solid"/>
                        </a:ln>
                        <a:effectLst/>
                      </wps:spPr>
                      <wps:txbx>
                        <w:txbxContent>
                          <w:p w14:paraId="791EADE4" w14:textId="77777777" w:rsidR="00227F56" w:rsidRDefault="00227F56" w:rsidP="00227F56">
                            <w:pPr>
                              <w:jc w:val="center"/>
                            </w:pPr>
                            <w:r>
                              <w:t>2500мм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8" o:spid="_x0000_s1029" style="position:absolute;left:0;text-align:left;margin-left:-36.9pt;margin-top:133.8pt;width:69.2pt;height:23.75pt;rotation:-90;z-index:2516749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" fillcolor="window" stroked="f" strokeweight="2pt">
                <v:textbox>
                  <w:txbxContent>
                    <w:p w14:paraId="791EADE4" w14:textId="77777777" w:rsidR="00227F56" w:rsidRDefault="00227F56" w:rsidP="00227F56">
                      <w:pPr>
                        <w:jc w:val="center"/>
                      </w:pPr>
                      <w:r>
                        <w:t>2500мм</w:t>
                      </w:r>
                    </w:p>
                  </w:txbxContent>
                </v:textbox>
              </v:rect>
            </w:pict>
          </mc:Fallback>
        </mc:AlternateContent>
      </w:r>
      <w:r>
        <w:rPr>
          <w:noProof/>
          <w:szCs w:val="24"/>
        </w:rPr>
        <mc:AlternateContent>
          <mc:Choice Requires="wps">
            <w:drawing>
              <wp:anchor distT="0" distB="0" distL="114300" distR="114300" simplePos="0" relativeHeight="251675989" behindDoc="0" locked="0" layoutInCell="1" allowOverlap="1" wp14:anchorId="0AD18691" wp14:editId="23240FB7">
                <wp:simplePos x="0" y="0"/>
                <wp:positionH relativeFrom="column">
                  <wp:posOffset>2065407</wp:posOffset>
                </wp:positionH>
                <wp:positionV relativeFrom="paragraph">
                  <wp:posOffset>3653045</wp:posOffset>
                </wp:positionV>
                <wp:extent cx="914400" cy="262034"/>
                <wp:effectExtent l="0" t="0" r="0" b="5080"/>
                <wp:wrapNone/>
                <wp:docPr id="49" name="Прямоугольник 49"/>
                <wp:cNvGraphicFramePr/>
                <a:graphic xmlns:a="http://schemas.openxmlformats.org/drawingml/2006/main">
                  <a:graphicData uri="http://schemas.microsoft.com/office/word/2010/wordprocessingShape">
                    <wps:wsp>
                      <wps:cNvSpPr/>
                      <wps:spPr>
                        <a:xfrm>
                          <a:off x="0" y="0"/>
                          <a:ext cx="914400" cy="262034"/>
                        </a:xfrm>
                        <a:prstGeom prst="rect">
                          <a:avLst/>
                        </a:prstGeom>
                        <a:solidFill>
                          <a:sysClr val="window" lastClr="FFFFFF"/>
                        </a:solidFill>
                        <a:ln w="25400" cap="flat" cmpd="sng" algn="ctr">
                          <a:noFill/>
                          <a:prstDash val="solid"/>
                        </a:ln>
                        <a:effectLst/>
                      </wps:spPr>
                      <wps:txbx>
                        <w:txbxContent>
                          <w:p w14:paraId="4DEB7272" w14:textId="77777777" w:rsidR="00227F56" w:rsidRDefault="00227F56" w:rsidP="00227F56">
                            <w:pPr>
                              <w:jc w:val="center"/>
                            </w:pPr>
                            <w:r>
                              <w:t>3000мм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49" o:spid="_x0000_s1030" style="position:absolute;left:0;text-align:left;margin-left:162.65pt;margin-top:287.65pt;width:1in;height:20.65pt;z-index:25167598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" fillcolor="window" stroked="f" strokeweight="2pt">
                <v:textbox>
                  <w:txbxContent>
                    <w:p w14:paraId="4DEB7272" w14:textId="77777777" w:rsidR="00227F56" w:rsidRDefault="00227F56" w:rsidP="00227F56">
                      <w:pPr>
                        <w:jc w:val="center"/>
                      </w:pPr>
                      <w:r>
                        <w:t>3000мм</w:t>
                      </w:r>
                    </w:p>
                  </w:txbxContent>
                </v:textbox>
              </v:rect>
            </w:pict>
          </mc:Fallback>
        </mc:AlternateContent>
      </w:r>
      <w:r>
        <w:rPr>
          <w:noProof/>
          <w:szCs w:val="24"/>
        </w:rPr>
        <mc:AlternateContent>
          <mc:Choice Requires="wps">
            <w:drawing>
              <wp:anchor distT="0" distB="0" distL="114300" distR="114300" simplePos="0" relativeHeight="251673941" behindDoc="0" locked="0" layoutInCell="1" allowOverlap="1" wp14:anchorId="397BAB4F" wp14:editId="5867C8A5">
                <wp:simplePos x="0" y="0"/>
                <wp:positionH relativeFrom="column">
                  <wp:posOffset>1135104</wp:posOffset>
                </wp:positionH>
                <wp:positionV relativeFrom="paragraph">
                  <wp:posOffset>520010</wp:posOffset>
                </wp:positionV>
                <wp:extent cx="644056" cy="0"/>
                <wp:effectExtent l="0" t="0" r="22860" b="19050"/>
                <wp:wrapNone/>
                <wp:docPr id="47" name="Прямая соединительная линия 47"/>
                <wp:cNvGraphicFramePr/>
                <a:graphic xmlns:a="http://schemas.openxmlformats.org/drawingml/2006/main">
                  <a:graphicData uri="http://schemas.microsoft.com/office/word/2010/wordprocessingShape">
                    <wps:wsp>
                      <wps:cNvCnPr/>
                      <wps:spPr>
                        <a:xfrm>
                          <a:off x="0" y="0"/>
                          <a:ext cx="644056"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47" o:spid="_x0000_s1026" style="position:absolute;z-index:251673941;visibility:visible;mso-wrap-style:square;mso-wrap-distance-left:9pt;mso-wrap-distance-top:0;mso-wrap-distance-right:9pt;mso-wrap-distance-bottom:0;mso-position-horizontal:absolute;mso-position-horizontal-relative:text;mso-position-vertical:absolute;mso-position-vertical-relative:text" from="89.4pt,40.95pt" to="140.1pt,4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" strokecolor="#4a7ebb"/>
            </w:pict>
          </mc:Fallback>
        </mc:AlternateContent>
      </w:r>
      <w:r>
        <w:rPr>
          <w:noProof/>
          <w:szCs w:val="24"/>
        </w:rPr>
        <mc:AlternateContent>
          <mc:Choice Requires="wps">
            <w:drawing>
              <wp:anchor distT="0" distB="0" distL="114300" distR="114300" simplePos="0" relativeHeight="251672917" behindDoc="0" locked="0" layoutInCell="1" allowOverlap="1" wp14:anchorId="20893EB4" wp14:editId="4C375449">
                <wp:simplePos x="0" y="0"/>
                <wp:positionH relativeFrom="column">
                  <wp:posOffset>1604231</wp:posOffset>
                </wp:positionH>
                <wp:positionV relativeFrom="paragraph">
                  <wp:posOffset>480253</wp:posOffset>
                </wp:positionV>
                <wp:extent cx="0" cy="397565"/>
                <wp:effectExtent l="0" t="0" r="19050" b="21590"/>
                <wp:wrapNone/>
                <wp:docPr id="46" name="Прямая соединительная линия 46"/>
                <wp:cNvGraphicFramePr/>
                <a:graphic xmlns:a="http://schemas.openxmlformats.org/drawingml/2006/main">
                  <a:graphicData uri="http://schemas.microsoft.com/office/word/2010/wordprocessingShape">
                    <wps:wsp>
                      <wps:cNvCnPr/>
                      <wps:spPr>
                        <a:xfrm flipV="1">
                          <a:off x="0" y="0"/>
                          <a:ext cx="0" cy="39756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46" o:spid="_x0000_s1026" style="position:absolute;flip:y;z-index:251672917;visibility:visible;mso-wrap-style:square;mso-wrap-distance-left:9pt;mso-wrap-distance-top:0;mso-wrap-distance-right:9pt;mso-wrap-distance-bottom:0;mso-position-horizontal:absolute;mso-position-horizontal-relative:text;mso-position-vertical:absolute;mso-position-vertical-relative:text" from="126.3pt,37.8pt" to="126.3pt,6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" strokecolor="#4a7ebb"/>
            </w:pict>
          </mc:Fallback>
        </mc:AlternateContent>
      </w:r>
      <w:r>
        <w:rPr>
          <w:noProof/>
          <w:szCs w:val="24"/>
        </w:rPr>
        <mc:AlternateContent>
          <mc:Choice Requires="wps">
            <w:drawing>
              <wp:anchor distT="0" distB="0" distL="114300" distR="114300" simplePos="0" relativeHeight="251671893" behindDoc="0" locked="0" layoutInCell="1" allowOverlap="1" wp14:anchorId="01A946A5" wp14:editId="5607DE6A">
                <wp:simplePos x="0" y="0"/>
                <wp:positionH relativeFrom="column">
                  <wp:posOffset>1413013</wp:posOffset>
                </wp:positionH>
                <wp:positionV relativeFrom="paragraph">
                  <wp:posOffset>480253</wp:posOffset>
                </wp:positionV>
                <wp:extent cx="0" cy="254111"/>
                <wp:effectExtent l="0" t="0" r="19050" b="12700"/>
                <wp:wrapNone/>
                <wp:docPr id="45" name="Прямая соединительная линия 45"/>
                <wp:cNvGraphicFramePr/>
                <a:graphic xmlns:a="http://schemas.openxmlformats.org/drawingml/2006/main">
                  <a:graphicData uri="http://schemas.microsoft.com/office/word/2010/wordprocessingShape">
                    <wps:wsp>
                      <wps:cNvCnPr/>
                      <wps:spPr>
                        <a:xfrm flipV="1">
                          <a:off x="0" y="0"/>
                          <a:ext cx="0" cy="254111"/>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45" o:spid="_x0000_s1026" style="position:absolute;flip:y;z-index:251671893;visibility:visible;mso-wrap-style:square;mso-wrap-distance-left:9pt;mso-wrap-distance-top:0;mso-wrap-distance-right:9pt;mso-wrap-distance-bottom:0;mso-position-horizontal:absolute;mso-position-horizontal-relative:text;mso-position-vertical:absolute;mso-position-vertical-relative:text" from="111.25pt,37.8pt" to="111.25pt,5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" strokecolor="#4a7ebb"/>
            </w:pict>
          </mc:Fallback>
        </mc:AlternateContent>
      </w:r>
      <w:r>
        <w:rPr>
          <w:noProof/>
          <w:szCs w:val="24"/>
        </w:rPr>
        <mc:AlternateContent>
          <mc:Choice Requires="wps">
            <w:drawing>
              <wp:anchor distT="0" distB="0" distL="114300" distR="114300" simplePos="0" relativeHeight="251670869" behindDoc="0" locked="0" layoutInCell="1" allowOverlap="1" wp14:anchorId="06EC6460" wp14:editId="35D369FA">
                <wp:simplePos x="0" y="0"/>
                <wp:positionH relativeFrom="column">
                  <wp:posOffset>2725365</wp:posOffset>
                </wp:positionH>
                <wp:positionV relativeFrom="paragraph">
                  <wp:posOffset>5123815</wp:posOffset>
                </wp:positionV>
                <wp:extent cx="7951" cy="1534602"/>
                <wp:effectExtent l="0" t="0" r="30480" b="27940"/>
                <wp:wrapNone/>
                <wp:docPr id="44" name="Прямая соединительная линия 44"/>
                <wp:cNvGraphicFramePr/>
                <a:graphic xmlns:a="http://schemas.openxmlformats.org/drawingml/2006/main">
                  <a:graphicData uri="http://schemas.microsoft.com/office/word/2010/wordprocessingShape">
                    <wps:wsp>
                      <wps:cNvCnPr/>
                      <wps:spPr>
                        <a:xfrm>
                          <a:off x="0" y="0"/>
                          <a:ext cx="7951" cy="1534602"/>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44" o:spid="_x0000_s1026" style="position:absolute;z-index:251670869;visibility:visible;mso-wrap-style:square;mso-wrap-distance-left:9pt;mso-wrap-distance-top:0;mso-wrap-distance-right:9pt;mso-wrap-distance-bottom:0;mso-position-horizontal:absolute;mso-position-horizontal-relative:text;mso-position-vertical:absolute;mso-position-vertical-relative:text" from="214.6pt,403.45pt" to="215.25pt,5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" strokecolor="#4a7ebb"/>
            </w:pict>
          </mc:Fallback>
        </mc:AlternateContent>
      </w:r>
      <w:r>
        <w:rPr>
          <w:noProof/>
          <w:szCs w:val="24"/>
        </w:rPr>
        <mc:AlternateContent>
          <mc:Choice Requires="wps">
            <w:drawing>
              <wp:anchor distT="0" distB="0" distL="114300" distR="114300" simplePos="0" relativeHeight="251669845" behindDoc="0" locked="0" layoutInCell="1" allowOverlap="1" wp14:anchorId="0A957104" wp14:editId="221D6E16">
                <wp:simplePos x="0" y="0"/>
                <wp:positionH relativeFrom="column">
                  <wp:posOffset>4705240</wp:posOffset>
                </wp:positionH>
                <wp:positionV relativeFrom="paragraph">
                  <wp:posOffset>4217365</wp:posOffset>
                </wp:positionV>
                <wp:extent cx="71230" cy="3832529"/>
                <wp:effectExtent l="0" t="0" r="24130" b="15875"/>
                <wp:wrapNone/>
                <wp:docPr id="43" name="Прямая соединительная линия 43"/>
                <wp:cNvGraphicFramePr/>
                <a:graphic xmlns:a="http://schemas.openxmlformats.org/drawingml/2006/main">
                  <a:graphicData uri="http://schemas.microsoft.com/office/word/2010/wordprocessingShape">
                    <wps:wsp>
                      <wps:cNvCnPr/>
                      <wps:spPr>
                        <a:xfrm>
                          <a:off x="0" y="0"/>
                          <a:ext cx="71230" cy="3832529"/>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43" o:spid="_x0000_s1026" style="position:absolute;z-index:251669845;visibility:visible;mso-wrap-style:square;mso-wrap-distance-left:9pt;mso-wrap-distance-top:0;mso-wrap-distance-right:9pt;mso-wrap-distance-bottom:0;mso-position-horizontal:absolute;mso-position-horizontal-relative:text;mso-position-vertical:absolute;mso-position-vertical-relative:text" from="370.5pt,332.1pt" to="376.1pt,6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" strokecolor="#4a7ebb"/>
            </w:pict>
          </mc:Fallback>
        </mc:AlternateContent>
      </w:r>
      <w:r>
        <w:rPr>
          <w:noProof/>
          <w:szCs w:val="24"/>
        </w:rPr>
        <mc:AlternateContent>
          <mc:Choice Requires="wps">
            <w:drawing>
              <wp:anchor distT="0" distB="0" distL="114300" distR="114300" simplePos="0" relativeHeight="251668821" behindDoc="0" locked="0" layoutInCell="1" allowOverlap="1" wp14:anchorId="5E150E58" wp14:editId="68D42354">
                <wp:simplePos x="0" y="0"/>
                <wp:positionH relativeFrom="column">
                  <wp:posOffset>1659889</wp:posOffset>
                </wp:positionH>
                <wp:positionV relativeFrom="paragraph">
                  <wp:posOffset>4296879</wp:posOffset>
                </wp:positionV>
                <wp:extent cx="3116911" cy="23854"/>
                <wp:effectExtent l="0" t="0" r="26670" b="33655"/>
                <wp:wrapNone/>
                <wp:docPr id="42" name="Прямая соединительная линия 42"/>
                <wp:cNvGraphicFramePr/>
                <a:graphic xmlns:a="http://schemas.openxmlformats.org/drawingml/2006/main">
                  <a:graphicData uri="http://schemas.microsoft.com/office/word/2010/wordprocessingShape">
                    <wps:wsp>
                      <wps:cNvCnPr/>
                      <wps:spPr>
                        <a:xfrm>
                          <a:off x="0" y="0"/>
                          <a:ext cx="3116911" cy="23854"/>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42" o:spid="_x0000_s1026" style="position:absolute;z-index:251668821;visibility:visible;mso-wrap-style:square;mso-wrap-distance-left:9pt;mso-wrap-distance-top:0;mso-wrap-distance-right:9pt;mso-wrap-distance-bottom:0;mso-position-horizontal:absolute;mso-position-horizontal-relative:text;mso-position-vertical:absolute;mso-position-vertical-relative:text" from="130.7pt,338.35pt" to="376.15pt,3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" strokecolor="#4a7ebb"/>
            </w:pict>
          </mc:Fallback>
        </mc:AlternateContent>
      </w:r>
      <w:r>
        <w:rPr>
          <w:noProof/>
          <w:szCs w:val="24"/>
        </w:rPr>
        <mc:AlternateContent>
          <mc:Choice Requires="wps">
            <w:drawing>
              <wp:anchor distT="0" distB="0" distL="114300" distR="114300" simplePos="0" relativeHeight="251667797" behindDoc="0" locked="0" layoutInCell="1" allowOverlap="1" wp14:anchorId="2D5C33CB" wp14:editId="453BCA43">
                <wp:simplePos x="0" y="0"/>
                <wp:positionH relativeFrom="column">
                  <wp:posOffset>3377371</wp:posOffset>
                </wp:positionH>
                <wp:positionV relativeFrom="paragraph">
                  <wp:posOffset>7946528</wp:posOffset>
                </wp:positionV>
                <wp:extent cx="1590261" cy="23854"/>
                <wp:effectExtent l="0" t="0" r="10160" b="33655"/>
                <wp:wrapNone/>
                <wp:docPr id="41" name="Прямая соединительная линия 41"/>
                <wp:cNvGraphicFramePr/>
                <a:graphic xmlns:a="http://schemas.openxmlformats.org/drawingml/2006/main">
                  <a:graphicData uri="http://schemas.microsoft.com/office/word/2010/wordprocessingShape">
                    <wps:wsp>
                      <wps:cNvCnPr/>
                      <wps:spPr>
                        <a:xfrm flipV="1">
                          <a:off x="0" y="0"/>
                          <a:ext cx="1590261" cy="23854"/>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41" o:spid="_x0000_s1026" style="position:absolute;flip:y;z-index:251667797;visibility:visible;mso-wrap-style:square;mso-wrap-distance-left:9pt;mso-wrap-distance-top:0;mso-wrap-distance-right:9pt;mso-wrap-distance-bottom:0;mso-position-horizontal:absolute;mso-position-horizontal-relative:text;mso-position-vertical:absolute;mso-position-vertical-relative:text" from="265.95pt,625.7pt" to="391.15pt,62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" strokecolor="#4a7ebb"/>
            </w:pict>
          </mc:Fallback>
        </mc:AlternateContent>
      </w:r>
      <w:r>
        <w:rPr>
          <w:noProof/>
          <w:szCs w:val="24"/>
        </w:rPr>
        <mc:AlternateContent>
          <mc:Choice Requires="wps">
            <w:drawing>
              <wp:anchor distT="0" distB="0" distL="114300" distR="114300" simplePos="0" relativeHeight="251666773" behindDoc="0" locked="0" layoutInCell="1" allowOverlap="1" wp14:anchorId="21CB4C2D" wp14:editId="0F361A0A">
                <wp:simplePos x="0" y="0"/>
                <wp:positionH relativeFrom="column">
                  <wp:posOffset>1604231</wp:posOffset>
                </wp:positionH>
                <wp:positionV relativeFrom="paragraph">
                  <wp:posOffset>2356761</wp:posOffset>
                </wp:positionV>
                <wp:extent cx="1852654" cy="111318"/>
                <wp:effectExtent l="0" t="0" r="14605" b="22225"/>
                <wp:wrapNone/>
                <wp:docPr id="40" name="Прямая соединительная линия 40"/>
                <wp:cNvGraphicFramePr/>
                <a:graphic xmlns:a="http://schemas.openxmlformats.org/drawingml/2006/main">
                  <a:graphicData uri="http://schemas.microsoft.com/office/word/2010/wordprocessingShape">
                    <wps:wsp>
                      <wps:cNvCnPr/>
                      <wps:spPr>
                        <a:xfrm flipV="1">
                          <a:off x="0" y="0"/>
                          <a:ext cx="1852654" cy="111318"/>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40" o:spid="_x0000_s1026" style="position:absolute;flip:y;z-index:251666773;visibility:visible;mso-wrap-style:square;mso-wrap-distance-left:9pt;mso-wrap-distance-top:0;mso-wrap-distance-right:9pt;mso-wrap-distance-bottom:0;mso-position-horizontal:absolute;mso-position-horizontal-relative:text;mso-position-vertical:absolute;mso-position-vertical-relative:text" from="126.3pt,185.55pt" to="272.2pt,19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" strokecolor="#4a7ebb"/>
            </w:pict>
          </mc:Fallback>
        </mc:AlternateContent>
      </w:r>
      <w:r>
        <w:rPr>
          <w:noProof/>
          <w:szCs w:val="24"/>
        </w:rPr>
        <mc:AlternateContent>
          <mc:Choice Requires="wps">
            <w:drawing>
              <wp:anchor distT="0" distB="0" distL="114300" distR="114300" simplePos="0" relativeHeight="251665749" behindDoc="0" locked="0" layoutInCell="1" allowOverlap="1" wp14:anchorId="2991B43F" wp14:editId="55BC9AB8">
                <wp:simplePos x="0" y="0"/>
                <wp:positionH relativeFrom="column">
                  <wp:posOffset>1349788</wp:posOffset>
                </wp:positionH>
                <wp:positionV relativeFrom="paragraph">
                  <wp:posOffset>3596585</wp:posOffset>
                </wp:positionV>
                <wp:extent cx="2504661" cy="56239"/>
                <wp:effectExtent l="0" t="0" r="10160" b="20320"/>
                <wp:wrapNone/>
                <wp:docPr id="39" name="Прямая соединительная линия 39"/>
                <wp:cNvGraphicFramePr/>
                <a:graphic xmlns:a="http://schemas.openxmlformats.org/drawingml/2006/main">
                  <a:graphicData uri="http://schemas.microsoft.com/office/word/2010/wordprocessingShape">
                    <wps:wsp>
                      <wps:cNvCnPr/>
                      <wps:spPr>
                        <a:xfrm flipV="1">
                          <a:off x="0" y="0"/>
                          <a:ext cx="2504661" cy="56239"/>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39" o:spid="_x0000_s1026" style="position:absolute;flip:y;z-index:251665749;visibility:visible;mso-wrap-style:square;mso-wrap-distance-left:9pt;mso-wrap-distance-top:0;mso-wrap-distance-right:9pt;mso-wrap-distance-bottom:0;mso-position-horizontal:absolute;mso-position-horizontal-relative:text;mso-position-vertical:absolute;mso-position-vertical-relative:text" from="106.3pt,283.2pt" to="303.5pt,28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" strokecolor="#4a7ebb"/>
            </w:pict>
          </mc:Fallback>
        </mc:AlternateContent>
      </w:r>
      <w:r>
        <w:rPr>
          <w:noProof/>
          <w:szCs w:val="24"/>
        </w:rPr>
        <mc:AlternateContent>
          <mc:Choice Requires="wps">
            <w:drawing>
              <wp:anchor distT="0" distB="0" distL="114300" distR="114300" simplePos="0" relativeHeight="251664725" behindDoc="0" locked="0" layoutInCell="1" allowOverlap="1" wp14:anchorId="3F8869C6" wp14:editId="6F4E9E1A">
                <wp:simplePos x="0" y="0"/>
                <wp:positionH relativeFrom="column">
                  <wp:posOffset>3751083</wp:posOffset>
                </wp:positionH>
                <wp:positionV relativeFrom="paragraph">
                  <wp:posOffset>2976963</wp:posOffset>
                </wp:positionV>
                <wp:extent cx="0" cy="723817"/>
                <wp:effectExtent l="0" t="0" r="19050" b="19685"/>
                <wp:wrapNone/>
                <wp:docPr id="34" name="Прямая соединительная линия 34"/>
                <wp:cNvGraphicFramePr/>
                <a:graphic xmlns:a="http://schemas.openxmlformats.org/drawingml/2006/main">
                  <a:graphicData uri="http://schemas.microsoft.com/office/word/2010/wordprocessingShape">
                    <wps:wsp>
                      <wps:cNvCnPr/>
                      <wps:spPr>
                        <a:xfrm>
                          <a:off x="0" y="0"/>
                          <a:ext cx="0" cy="723817"/>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34" o:spid="_x0000_s1026" style="position:absolute;z-index:251664725;visibility:visible;mso-wrap-style:square;mso-wrap-distance-left:9pt;mso-wrap-distance-top:0;mso-wrap-distance-right:9pt;mso-wrap-distance-bottom:0;mso-position-horizontal:absolute;mso-position-horizontal-relative:text;mso-position-vertical:absolute;mso-position-vertical-relative:text" from="295.35pt,234.4pt" to="295.35pt,29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" strokecolor="#4a7ebb"/>
            </w:pict>
          </mc:Fallback>
        </mc:AlternateContent>
      </w:r>
      <w:r>
        <w:rPr>
          <w:noProof/>
          <w:szCs w:val="24"/>
        </w:rPr>
        <mc:AlternateContent>
          <mc:Choice Requires="wps">
            <w:drawing>
              <wp:anchor distT="0" distB="0" distL="114300" distR="114300" simplePos="0" relativeHeight="251663701" behindDoc="0" locked="0" layoutInCell="1" allowOverlap="1" wp14:anchorId="36144F18" wp14:editId="442B2B1A">
                <wp:simplePos x="0" y="0"/>
                <wp:positionH relativeFrom="column">
                  <wp:posOffset>1460638</wp:posOffset>
                </wp:positionH>
                <wp:positionV relativeFrom="paragraph">
                  <wp:posOffset>3477564</wp:posOffset>
                </wp:positionV>
                <wp:extent cx="0" cy="222968"/>
                <wp:effectExtent l="0" t="0" r="19050" b="24765"/>
                <wp:wrapNone/>
                <wp:docPr id="264118239" name="Прямая соединительная линия 264118239"/>
                <wp:cNvGraphicFramePr/>
                <a:graphic xmlns:a="http://schemas.openxmlformats.org/drawingml/2006/main">
                  <a:graphicData uri="http://schemas.microsoft.com/office/word/2010/wordprocessingShape">
                    <wps:wsp>
                      <wps:cNvCnPr/>
                      <wps:spPr>
                        <a:xfrm>
                          <a:off x="0" y="0"/>
                          <a:ext cx="0" cy="222968"/>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264118239" o:spid="_x0000_s1026" style="position:absolute;z-index:251663701;visibility:visible;mso-wrap-style:square;mso-wrap-distance-left:9pt;mso-wrap-distance-top:0;mso-wrap-distance-right:9pt;mso-wrap-distance-bottom:0;mso-position-horizontal:absolute;mso-position-horizontal-relative:text;mso-position-vertical:absolute;mso-position-vertical-relative:text" from="115pt,273.8pt" to="115pt,29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" strokecolor="#4a7ebb"/>
            </w:pict>
          </mc:Fallback>
        </mc:AlternateContent>
      </w:r>
      <w:r>
        <w:rPr>
          <w:noProof/>
          <w:szCs w:val="24"/>
        </w:rPr>
        <mc:AlternateContent>
          <mc:Choice Requires="wps">
            <w:drawing>
              <wp:anchor distT="0" distB="0" distL="114300" distR="114300" simplePos="0" relativeHeight="251662677" behindDoc="0" locked="0" layoutInCell="1" allowOverlap="1" wp14:anchorId="4721670D" wp14:editId="677B390F">
                <wp:simplePos x="0" y="0"/>
                <wp:positionH relativeFrom="column">
                  <wp:posOffset>149142</wp:posOffset>
                </wp:positionH>
                <wp:positionV relativeFrom="paragraph">
                  <wp:posOffset>520009</wp:posOffset>
                </wp:positionV>
                <wp:extent cx="15903" cy="3077155"/>
                <wp:effectExtent l="0" t="0" r="22225" b="28575"/>
                <wp:wrapNone/>
                <wp:docPr id="264118238" name="Прямая соединительная линия 264118238"/>
                <wp:cNvGraphicFramePr/>
                <a:graphic xmlns:a="http://schemas.openxmlformats.org/drawingml/2006/main">
                  <a:graphicData uri="http://schemas.microsoft.com/office/word/2010/wordprocessingShape">
                    <wps:wsp>
                      <wps:cNvCnPr/>
                      <wps:spPr>
                        <a:xfrm flipH="1">
                          <a:off x="0" y="0"/>
                          <a:ext cx="15903" cy="3077155"/>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264118238" o:spid="_x0000_s1026" style="position:absolute;flip:x;z-index:251662677;visibility:visible;mso-wrap-style:square;mso-wrap-distance-left:9pt;mso-wrap-distance-top:0;mso-wrap-distance-right:9pt;mso-wrap-distance-bottom:0;mso-position-horizontal:absolute;mso-position-horizontal-relative:text;mso-position-vertical:absolute;mso-position-vertical-relative:text" from="11.75pt,40.95pt" to="13pt,28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" strokecolor="#4a7ebb"/>
            </w:pict>
          </mc:Fallback>
        </mc:AlternateContent>
      </w:r>
      <w:r>
        <w:rPr>
          <w:noProof/>
          <w:szCs w:val="24"/>
        </w:rPr>
        <mc:AlternateContent>
          <mc:Choice Requires="wps">
            <w:drawing>
              <wp:anchor distT="0" distB="0" distL="114300" distR="114300" simplePos="0" relativeHeight="251661653" behindDoc="0" locked="0" layoutInCell="1" allowOverlap="1" wp14:anchorId="7D48DE65" wp14:editId="6F88C2BF">
                <wp:simplePos x="0" y="0"/>
                <wp:positionH relativeFrom="column">
                  <wp:posOffset>93483</wp:posOffset>
                </wp:positionH>
                <wp:positionV relativeFrom="paragraph">
                  <wp:posOffset>3469944</wp:posOffset>
                </wp:positionV>
                <wp:extent cx="1367624" cy="7951"/>
                <wp:effectExtent l="0" t="0" r="23495" b="30480"/>
                <wp:wrapNone/>
                <wp:docPr id="264118237" name="Прямая соединительная линия 264118237"/>
                <wp:cNvGraphicFramePr/>
                <a:graphic xmlns:a="http://schemas.openxmlformats.org/drawingml/2006/main">
                  <a:graphicData uri="http://schemas.microsoft.com/office/word/2010/wordprocessingShape">
                    <wps:wsp>
                      <wps:cNvCnPr/>
                      <wps:spPr>
                        <a:xfrm flipH="1" flipV="1">
                          <a:off x="0" y="0"/>
                          <a:ext cx="1367624" cy="7951"/>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264118237" o:spid="_x0000_s1026" style="position:absolute;flip:x y;z-index:251661653;visibility:visible;mso-wrap-style:square;mso-wrap-distance-left:9pt;mso-wrap-distance-top:0;mso-wrap-distance-right:9pt;mso-wrap-distance-bottom:0;mso-position-horizontal:absolute;mso-position-horizontal-relative:text;mso-position-vertical:absolute;mso-position-vertical-relative:text" from="7.35pt,273.2pt" to="115.05pt,27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" strokecolor="#4a7ebb"/>
            </w:pict>
          </mc:Fallback>
        </mc:AlternateContent>
      </w:r>
      <w:r>
        <w:rPr>
          <w:noProof/>
          <w:szCs w:val="24"/>
        </w:rPr>
        <mc:AlternateContent>
          <mc:Choice Requires="wps">
            <w:drawing>
              <wp:anchor distT="0" distB="0" distL="114300" distR="114300" simplePos="0" relativeHeight="251660629" behindDoc="0" locked="0" layoutInCell="1" allowOverlap="1" wp14:anchorId="6CA4158A" wp14:editId="6DDB4E95">
                <wp:simplePos x="0" y="0"/>
                <wp:positionH relativeFrom="column">
                  <wp:posOffset>93483</wp:posOffset>
                </wp:positionH>
                <wp:positionV relativeFrom="paragraph">
                  <wp:posOffset>726744</wp:posOffset>
                </wp:positionV>
                <wp:extent cx="1319917" cy="7951"/>
                <wp:effectExtent l="0" t="0" r="13970" b="30480"/>
                <wp:wrapNone/>
                <wp:docPr id="264118236" name="Прямая соединительная линия 264118236"/>
                <wp:cNvGraphicFramePr/>
                <a:graphic xmlns:a="http://schemas.openxmlformats.org/drawingml/2006/main">
                  <a:graphicData uri="http://schemas.microsoft.com/office/word/2010/wordprocessingShape">
                    <wps:wsp>
                      <wps:cNvCnPr/>
                      <wps:spPr>
                        <a:xfrm flipH="1" flipV="1">
                          <a:off x="0" y="0"/>
                          <a:ext cx="1319917" cy="7951"/>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id="Прямая соединительная линия 264118236" o:spid="_x0000_s1026" style="position:absolute;flip:x y;z-index:251660629;visibility:visible;mso-wrap-style:square;mso-wrap-distance-left:9pt;mso-wrap-distance-top:0;mso-wrap-distance-right:9pt;mso-wrap-distance-bottom:0;mso-position-horizontal:absolute;mso-position-horizontal-relative:text;mso-position-vertical:absolute;mso-position-vertical-relative:text" from="7.35pt,57.2pt" to="111.3pt,5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" strokecolor="#4a7ebb"/>
            </w:pict>
          </mc:Fallback>
        </mc:AlternateContent>
      </w:r>
      <w:r>
        <w:rPr>
          <w:noProof/>
          <w:szCs w:val="24"/>
        </w:rPr>
        <w:drawing>
          <wp:inline distT="0" distB="0" distL="0" distR="0" wp14:anchorId="1162A949" wp14:editId="11051270">
            <wp:extent cx="3895725" cy="3895725"/>
            <wp:effectExtent l="0" t="0" r="9525" b="9525"/>
            <wp:docPr id="4" name="Рисунок 4" descr="D:\Правила благоустройства СГО\photo_2025-05-06_12-17-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Правила благоустройства СГО\photo_2025-05-06_12-17-26.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93644" cy="3893644"/>
                    </a:xfrm>
                    <a:prstGeom prst="rect">
                      <a:avLst/>
                    </a:prstGeom>
                    <a:noFill/>
                    <a:ln>
                      <a:noFill/>
                    </a:ln>
                  </pic:spPr>
                </pic:pic>
              </a:graphicData>
            </a:graphic>
          </wp:inline>
        </w:drawing>
      </w:r>
      <w:r>
        <w:rPr>
          <w:noProof/>
          <w:szCs w:val="24"/>
        </w:rPr>
        <w:drawing>
          <wp:inline distT="0" distB="0" distL="0" distR="0" wp14:anchorId="0AA12004" wp14:editId="6255FE4F">
            <wp:extent cx="4257675" cy="4257675"/>
            <wp:effectExtent l="0" t="0" r="9525" b="9525"/>
            <wp:docPr id="5" name="Рисунок 5" descr="D:\Правила благоустройства СГО\photo_2025-05-06_12-17-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Правила благоустройства СГО\photo_2025-05-06_12-17-08.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55401" cy="4255401"/>
                    </a:xfrm>
                    <a:prstGeom prst="rect">
                      <a:avLst/>
                    </a:prstGeom>
                    <a:noFill/>
                    <a:ln>
                      <a:noFill/>
                    </a:ln>
                  </pic:spPr>
                </pic:pic>
              </a:graphicData>
            </a:graphic>
          </wp:inline>
        </w:drawing>
      </w:r>
    </w:p>
    <w:p w14:paraId="49FA55C6" w14:textId="2ECDD309" w:rsidR="004E3AE9" w:rsidRDefault="004E3AE9" w:rsidP="009A1749">
      <w:pPr>
        <w:pStyle w:val="ConsPlusTitle"/>
        <w:jc w:val="center"/>
        <w:outlineLvl w:val="4"/>
        <w:rPr>
          <w:rFonts w:ascii="Times New Roman" w:hAnsi="Times New Roman" w:cs="Times New Roman"/>
          <w:sz w:val="28"/>
          <w:szCs w:val="28"/>
        </w:rPr>
      </w:pPr>
      <w:r w:rsidRPr="00640B6D">
        <w:rPr>
          <w:rFonts w:ascii="Times New Roman" w:hAnsi="Times New Roman" w:cs="Times New Roman"/>
          <w:sz w:val="28"/>
          <w:szCs w:val="28"/>
        </w:rPr>
        <w:lastRenderedPageBreak/>
        <w:t>1.2. Примеры внешнего вида палаток</w:t>
      </w:r>
    </w:p>
    <w:p w14:paraId="40B925DB" w14:textId="77777777" w:rsidR="009A1749" w:rsidRPr="00640B6D" w:rsidRDefault="00640B6D" w:rsidP="009A1749">
      <w:pPr>
        <w:pStyle w:val="ConsPlusTitle"/>
        <w:jc w:val="center"/>
        <w:outlineLvl w:val="4"/>
        <w:rPr>
          <w:rFonts w:ascii="Times New Roman" w:hAnsi="Times New Roman" w:cs="Times New Roman"/>
          <w:sz w:val="28"/>
          <w:szCs w:val="28"/>
        </w:rPr>
      </w:pPr>
      <w:r w:rsidRPr="00640B6D">
        <w:rPr>
          <w:rFonts w:ascii="Times New Roman" w:hAnsi="Times New Roman" w:cs="Times New Roman"/>
          <w:sz w:val="28"/>
          <w:szCs w:val="28"/>
        </w:rPr>
        <w:t>1.2.1. Примеры расположения конструкций, элементов внешней</w:t>
      </w:r>
    </w:p>
    <w:p w14:paraId="19EE1DC0" w14:textId="77777777" w:rsidR="009A1749" w:rsidRPr="00640B6D" w:rsidRDefault="00640B6D" w:rsidP="009A1749">
      <w:pPr>
        <w:pStyle w:val="ConsPlusTitle"/>
        <w:jc w:val="center"/>
        <w:rPr>
          <w:rFonts w:ascii="Times New Roman" w:hAnsi="Times New Roman" w:cs="Times New Roman"/>
          <w:sz w:val="28"/>
          <w:szCs w:val="28"/>
        </w:rPr>
      </w:pPr>
      <w:r w:rsidRPr="00640B6D">
        <w:rPr>
          <w:rFonts w:ascii="Times New Roman" w:hAnsi="Times New Roman" w:cs="Times New Roman"/>
          <w:sz w:val="28"/>
          <w:szCs w:val="28"/>
        </w:rPr>
        <w:t>отделки палаток</w:t>
      </w:r>
    </w:p>
    <w:p w14:paraId="5EF80466" w14:textId="77777777" w:rsidR="009A1749" w:rsidRPr="00640B6D" w:rsidRDefault="009A1749" w:rsidP="009A1749">
      <w:pPr>
        <w:pStyle w:val="ConsPlusNormal"/>
        <w:jc w:val="both"/>
        <w:rPr>
          <w:sz w:val="28"/>
          <w:szCs w:val="28"/>
        </w:rPr>
      </w:pPr>
    </w:p>
    <w:p w14:paraId="6BCD98FD" w14:textId="77777777" w:rsidR="009A1749" w:rsidRPr="002B740F" w:rsidRDefault="00640B6D" w:rsidP="009A1749">
      <w:pPr>
        <w:pStyle w:val="ConsPlusNormal"/>
        <w:ind w:firstLine="540"/>
        <w:jc w:val="both"/>
        <w:outlineLvl w:val="5"/>
        <w:rPr>
          <w:b/>
          <w:szCs w:val="24"/>
        </w:rPr>
      </w:pPr>
      <w:r w:rsidRPr="002B740F">
        <w:rPr>
          <w:b/>
          <w:szCs w:val="24"/>
        </w:rPr>
        <w:t>рис. 13</w:t>
      </w:r>
    </w:p>
    <w:p w14:paraId="49731D3E" w14:textId="77777777" w:rsidR="009A1749" w:rsidRPr="00640B6D" w:rsidRDefault="009A1749" w:rsidP="009A1749">
      <w:pPr>
        <w:pStyle w:val="ConsPlusNormal"/>
        <w:jc w:val="both"/>
        <w:rPr>
          <w:sz w:val="28"/>
          <w:szCs w:val="28"/>
        </w:rPr>
      </w:pPr>
    </w:p>
    <w:p w14:paraId="6035ACC3" w14:textId="77777777" w:rsidR="009A1749" w:rsidRPr="00640B6D" w:rsidRDefault="00640B6D" w:rsidP="009A1749">
      <w:pPr>
        <w:pStyle w:val="ConsPlusNormal"/>
        <w:jc w:val="center"/>
        <w:rPr>
          <w:sz w:val="28"/>
          <w:szCs w:val="28"/>
        </w:rPr>
      </w:pPr>
      <w:r w:rsidRPr="00640B6D">
        <w:rPr>
          <w:noProof/>
          <w:position w:val="-163"/>
          <w:sz w:val="28"/>
          <w:szCs w:val="28"/>
        </w:rPr>
        <w:drawing>
          <wp:inline distT="0" distB="0" distL="0" distR="0" wp14:anchorId="45661726" wp14:editId="78EE6404">
            <wp:extent cx="5821804" cy="2228849"/>
            <wp:effectExtent l="0" t="0" r="7620" b="63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2"/>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5821804" cy="2228849"/>
                    </a:xfrm>
                    <a:prstGeom prst="rect">
                      <a:avLst/>
                    </a:prstGeom>
                    <a:noFill/>
                    <a:ln>
                      <a:noFill/>
                    </a:ln>
                  </pic:spPr>
                </pic:pic>
              </a:graphicData>
            </a:graphic>
          </wp:inline>
        </w:drawing>
      </w:r>
    </w:p>
    <w:p w14:paraId="7F811587" w14:textId="77777777" w:rsidR="001229B6" w:rsidRDefault="001229B6">
      <w:pPr>
        <w:rPr>
          <w:rFonts w:ascii="Times New Roman" w:hAnsi="Times New Roman" w:cs="Times New Roman"/>
          <w:b/>
          <w:sz w:val="28"/>
          <w:szCs w:val="28"/>
        </w:rPr>
      </w:pPr>
      <w:r>
        <w:rPr>
          <w:rFonts w:ascii="Times New Roman" w:hAnsi="Times New Roman" w:cs="Times New Roman"/>
          <w:sz w:val="28"/>
          <w:szCs w:val="28"/>
        </w:rPr>
        <w:br w:type="page"/>
      </w:r>
    </w:p>
    <w:p w14:paraId="1623E647" w14:textId="77777777" w:rsidR="009A1749" w:rsidRPr="00640B6D" w:rsidRDefault="00640B6D" w:rsidP="001229B6">
      <w:pPr>
        <w:pStyle w:val="ConsPlusTitle"/>
        <w:spacing w:before="240" w:after="240" w:line="240" w:lineRule="exact"/>
        <w:jc w:val="center"/>
        <w:outlineLvl w:val="3"/>
        <w:rPr>
          <w:rFonts w:ascii="Times New Roman" w:hAnsi="Times New Roman" w:cs="Times New Roman"/>
          <w:sz w:val="28"/>
          <w:szCs w:val="28"/>
        </w:rPr>
      </w:pPr>
      <w:r w:rsidRPr="00640B6D">
        <w:rPr>
          <w:rFonts w:ascii="Times New Roman" w:hAnsi="Times New Roman" w:cs="Times New Roman"/>
          <w:sz w:val="28"/>
          <w:szCs w:val="28"/>
        </w:rPr>
        <w:lastRenderedPageBreak/>
        <w:t>1.3. Примеры внешнего вида типовых проектов отдельно стоящих</w:t>
      </w:r>
      <w:r w:rsidR="001229B6">
        <w:rPr>
          <w:rFonts w:ascii="Times New Roman" w:hAnsi="Times New Roman" w:cs="Times New Roman"/>
          <w:sz w:val="28"/>
          <w:szCs w:val="28"/>
        </w:rPr>
        <w:t xml:space="preserve"> </w:t>
      </w:r>
      <w:r w:rsidRPr="00640B6D">
        <w:rPr>
          <w:rFonts w:ascii="Times New Roman" w:hAnsi="Times New Roman" w:cs="Times New Roman"/>
          <w:sz w:val="28"/>
          <w:szCs w:val="28"/>
        </w:rPr>
        <w:t>торговых автоматов (вендинговых автоматов) по продаже</w:t>
      </w:r>
      <w:r w:rsidR="001229B6">
        <w:rPr>
          <w:rFonts w:ascii="Times New Roman" w:hAnsi="Times New Roman" w:cs="Times New Roman"/>
          <w:sz w:val="28"/>
          <w:szCs w:val="28"/>
        </w:rPr>
        <w:t xml:space="preserve"> </w:t>
      </w:r>
      <w:r w:rsidRPr="00640B6D">
        <w:rPr>
          <w:rFonts w:ascii="Times New Roman" w:hAnsi="Times New Roman" w:cs="Times New Roman"/>
          <w:sz w:val="28"/>
          <w:szCs w:val="28"/>
        </w:rPr>
        <w:t>питьевой воды (далее - вендинговый автомат)</w:t>
      </w:r>
    </w:p>
    <w:p w14:paraId="7A46014A" w14:textId="77777777" w:rsidR="009A1749" w:rsidRPr="00640B6D" w:rsidRDefault="00640B6D" w:rsidP="009A1749">
      <w:pPr>
        <w:pStyle w:val="ConsPlusTitle"/>
        <w:jc w:val="center"/>
        <w:outlineLvl w:val="4"/>
        <w:rPr>
          <w:rFonts w:ascii="Times New Roman" w:hAnsi="Times New Roman" w:cs="Times New Roman"/>
          <w:sz w:val="28"/>
          <w:szCs w:val="28"/>
        </w:rPr>
      </w:pPr>
      <w:r w:rsidRPr="00640B6D">
        <w:rPr>
          <w:rFonts w:ascii="Times New Roman" w:hAnsi="Times New Roman" w:cs="Times New Roman"/>
          <w:sz w:val="28"/>
          <w:szCs w:val="28"/>
        </w:rPr>
        <w:t>1.3.1. Примеры расположения конструкций, элементов внешней</w:t>
      </w:r>
    </w:p>
    <w:p w14:paraId="6AAC695E" w14:textId="170EB548" w:rsidR="009A1749" w:rsidRPr="00640B6D" w:rsidRDefault="00640B6D" w:rsidP="009A1749">
      <w:pPr>
        <w:pStyle w:val="ConsPlusTitle"/>
        <w:jc w:val="center"/>
        <w:rPr>
          <w:rFonts w:ascii="Times New Roman" w:hAnsi="Times New Roman" w:cs="Times New Roman"/>
          <w:sz w:val="28"/>
          <w:szCs w:val="28"/>
        </w:rPr>
      </w:pPr>
      <w:r w:rsidRPr="00640B6D">
        <w:rPr>
          <w:rFonts w:ascii="Times New Roman" w:hAnsi="Times New Roman" w:cs="Times New Roman"/>
          <w:sz w:val="28"/>
          <w:szCs w:val="28"/>
        </w:rPr>
        <w:t>отделки вендинговых автоматов</w:t>
      </w:r>
    </w:p>
    <w:p w14:paraId="73533428" w14:textId="159FF81C" w:rsidR="009A1749" w:rsidRPr="00640B6D" w:rsidRDefault="00B26D8D" w:rsidP="009A1749">
      <w:pPr>
        <w:pStyle w:val="ConsPlusNormal"/>
        <w:jc w:val="both"/>
        <w:rPr>
          <w:sz w:val="28"/>
          <w:szCs w:val="28"/>
        </w:rPr>
      </w:pPr>
      <w:r w:rsidRPr="00640B6D">
        <w:rPr>
          <w:noProof/>
          <w:position w:val="-401"/>
          <w:sz w:val="28"/>
          <w:szCs w:val="28"/>
        </w:rPr>
        <w:drawing>
          <wp:anchor distT="0" distB="0" distL="114300" distR="114300" simplePos="0" relativeHeight="251656190" behindDoc="1" locked="0" layoutInCell="1" allowOverlap="1" wp14:anchorId="388A03E3" wp14:editId="0C2C6BEF">
            <wp:simplePos x="0" y="0"/>
            <wp:positionH relativeFrom="margin">
              <wp:align>center</wp:align>
            </wp:positionH>
            <wp:positionV relativeFrom="paragraph">
              <wp:posOffset>194945</wp:posOffset>
            </wp:positionV>
            <wp:extent cx="6059407" cy="5457825"/>
            <wp:effectExtent l="0" t="0" r="0" b="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0"/>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6059407" cy="5457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26D8D">
        <w:rPr>
          <w:noProof/>
          <w:sz w:val="28"/>
          <w:szCs w:val="28"/>
        </w:rPr>
        <mc:AlternateContent>
          <mc:Choice Requires="wps">
            <w:drawing>
              <wp:inline distT="0" distB="0" distL="0" distR="0" wp14:anchorId="153471B3" wp14:editId="039DD87F">
                <wp:extent cx="3009900" cy="1404620"/>
                <wp:effectExtent l="0" t="0" r="0" b="0"/>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9900" cy="1404620"/>
                        </a:xfrm>
                        <a:prstGeom prst="rect">
                          <a:avLst/>
                        </a:prstGeom>
                        <a:noFill/>
                        <a:ln w="9525">
                          <a:noFill/>
                          <a:miter lim="800000"/>
                          <a:headEnd/>
                          <a:tailEnd/>
                        </a:ln>
                      </wps:spPr>
                      <wps:txbx>
                        <w:txbxContent>
                          <w:p w14:paraId="7F188731" w14:textId="77777777" w:rsidR="00B26D8D" w:rsidRPr="002B740F" w:rsidRDefault="00B26D8D" w:rsidP="00B26D8D">
                            <w:pPr>
                              <w:rPr>
                                <w:rFonts w:ascii="Times New Roman" w:hAnsi="Times New Roman" w:cs="Times New Roman"/>
                                <w:b/>
                                <w:sz w:val="24"/>
                                <w:szCs w:val="24"/>
                              </w:rPr>
                            </w:pPr>
                            <w:r w:rsidRPr="002B740F">
                              <w:rPr>
                                <w:rFonts w:ascii="Times New Roman" w:hAnsi="Times New Roman" w:cs="Times New Roman"/>
                                <w:b/>
                                <w:sz w:val="24"/>
                                <w:szCs w:val="24"/>
                              </w:rPr>
                              <w:t>рис. 14 Вендинговый автомат</w:t>
                            </w:r>
                          </w:p>
                        </w:txbxContent>
                      </wps:txbx>
                      <wps:bodyPr rot="0" vert="horz" wrap="square" lIns="91440" tIns="45720" rIns="91440" bIns="45720" anchor="t" anchorCtr="0">
                        <a:spAutoFit/>
                      </wps:bodyPr>
                    </wps:wsp>
                  </a:graphicData>
                </a:graphic>
              </wp:inline>
            </w:drawing>
          </mc:Choice>
          <mc:Fallback>
            <w:pict>
              <v:shapetype id="_x0000_t202" coordsize="21600,21600" o:spt="202" path="m,l,21600r21600,l21600,xe">
                <v:stroke joinstyle="miter"/>
                <v:path gradientshapeok="t" o:connecttype="rect"/>
              </v:shapetype>
              <v:shape id="Надпись 2" o:spid="_x0000_s1031" type="#_x0000_t202" style="width:237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" filled="f" stroked="f">
                <v:textbox style="mso-fit-shape-to-text:t">
                  <w:txbxContent>
                    <w:p w14:paraId="7F188731" w14:textId="77777777" w:rsidR="00B26D8D" w:rsidRPr="002B740F" w:rsidRDefault="00B26D8D" w:rsidP="00B26D8D">
                      <w:pPr>
                        <w:rPr>
                          <w:rFonts w:ascii="Times New Roman" w:hAnsi="Times New Roman" w:cs="Times New Roman"/>
                          <w:b/>
                          <w:sz w:val="24"/>
                          <w:szCs w:val="24"/>
                        </w:rPr>
                      </w:pPr>
                      <w:r w:rsidRPr="002B740F">
                        <w:rPr>
                          <w:rFonts w:ascii="Times New Roman" w:hAnsi="Times New Roman" w:cs="Times New Roman"/>
                          <w:b/>
                          <w:sz w:val="24"/>
                          <w:szCs w:val="24"/>
                        </w:rPr>
                        <w:t>рис. 14 Вендинговый автомат</w:t>
                      </w:r>
                    </w:p>
                  </w:txbxContent>
                </v:textbox>
                <w10:anchorlock/>
              </v:shape>
            </w:pict>
          </mc:Fallback>
        </mc:AlternateContent>
      </w:r>
    </w:p>
    <w:p w14:paraId="03028B00" w14:textId="2E748A2C" w:rsidR="00B26D8D" w:rsidRDefault="00B26D8D" w:rsidP="009A1749">
      <w:pPr>
        <w:pStyle w:val="ConsPlusNormal"/>
        <w:jc w:val="center"/>
        <w:outlineLvl w:val="5"/>
        <w:rPr>
          <w:sz w:val="28"/>
          <w:szCs w:val="28"/>
        </w:rPr>
      </w:pPr>
    </w:p>
    <w:p w14:paraId="431D4D4E" w14:textId="395AA834" w:rsidR="00B26D8D" w:rsidRDefault="00B26D8D" w:rsidP="009A1749">
      <w:pPr>
        <w:pStyle w:val="ConsPlusNormal"/>
        <w:jc w:val="center"/>
        <w:outlineLvl w:val="5"/>
        <w:rPr>
          <w:sz w:val="28"/>
          <w:szCs w:val="28"/>
        </w:rPr>
      </w:pPr>
    </w:p>
    <w:p w14:paraId="602E71AE" w14:textId="77777777" w:rsidR="00B26D8D" w:rsidRDefault="00B26D8D" w:rsidP="009A1749">
      <w:pPr>
        <w:pStyle w:val="ConsPlusNormal"/>
        <w:jc w:val="center"/>
        <w:outlineLvl w:val="5"/>
        <w:rPr>
          <w:sz w:val="28"/>
          <w:szCs w:val="28"/>
        </w:rPr>
      </w:pPr>
    </w:p>
    <w:p w14:paraId="5DC8A4EF" w14:textId="50FD6A68" w:rsidR="00B26D8D" w:rsidRDefault="00B26D8D" w:rsidP="009A1749">
      <w:pPr>
        <w:pStyle w:val="ConsPlusNormal"/>
        <w:jc w:val="center"/>
        <w:outlineLvl w:val="5"/>
        <w:rPr>
          <w:sz w:val="28"/>
          <w:szCs w:val="28"/>
        </w:rPr>
      </w:pPr>
    </w:p>
    <w:p w14:paraId="577B7119" w14:textId="77777777" w:rsidR="00B26D8D" w:rsidRDefault="00B26D8D" w:rsidP="009A1749">
      <w:pPr>
        <w:pStyle w:val="ConsPlusNormal"/>
        <w:jc w:val="center"/>
        <w:outlineLvl w:val="5"/>
        <w:rPr>
          <w:sz w:val="28"/>
          <w:szCs w:val="28"/>
        </w:rPr>
      </w:pPr>
    </w:p>
    <w:p w14:paraId="08E3979E" w14:textId="77777777" w:rsidR="00B26D8D" w:rsidRDefault="00B26D8D" w:rsidP="009A1749">
      <w:pPr>
        <w:pStyle w:val="ConsPlusNormal"/>
        <w:jc w:val="center"/>
        <w:outlineLvl w:val="5"/>
        <w:rPr>
          <w:sz w:val="28"/>
          <w:szCs w:val="28"/>
        </w:rPr>
      </w:pPr>
    </w:p>
    <w:p w14:paraId="06002700" w14:textId="4BB29A79" w:rsidR="00B26D8D" w:rsidRDefault="00B26D8D" w:rsidP="009A1749">
      <w:pPr>
        <w:pStyle w:val="ConsPlusNormal"/>
        <w:jc w:val="center"/>
        <w:outlineLvl w:val="5"/>
        <w:rPr>
          <w:sz w:val="28"/>
          <w:szCs w:val="28"/>
        </w:rPr>
      </w:pPr>
    </w:p>
    <w:p w14:paraId="3F76A621" w14:textId="77777777" w:rsidR="00B26D8D" w:rsidRDefault="00B26D8D" w:rsidP="009A1749">
      <w:pPr>
        <w:pStyle w:val="ConsPlusNormal"/>
        <w:jc w:val="center"/>
        <w:outlineLvl w:val="5"/>
        <w:rPr>
          <w:sz w:val="28"/>
          <w:szCs w:val="28"/>
        </w:rPr>
      </w:pPr>
    </w:p>
    <w:p w14:paraId="70CEC8F4" w14:textId="77777777" w:rsidR="00B26D8D" w:rsidRDefault="00B26D8D" w:rsidP="009A1749">
      <w:pPr>
        <w:pStyle w:val="ConsPlusNormal"/>
        <w:jc w:val="center"/>
        <w:outlineLvl w:val="5"/>
        <w:rPr>
          <w:sz w:val="28"/>
          <w:szCs w:val="28"/>
        </w:rPr>
      </w:pPr>
    </w:p>
    <w:p w14:paraId="54EFEF63" w14:textId="641B4351" w:rsidR="00B26D8D" w:rsidRDefault="00B26D8D" w:rsidP="009A1749">
      <w:pPr>
        <w:pStyle w:val="ConsPlusNormal"/>
        <w:jc w:val="center"/>
        <w:outlineLvl w:val="5"/>
        <w:rPr>
          <w:sz w:val="28"/>
          <w:szCs w:val="28"/>
        </w:rPr>
      </w:pPr>
    </w:p>
    <w:p w14:paraId="4A767127" w14:textId="77777777" w:rsidR="00B26D8D" w:rsidRDefault="00B26D8D" w:rsidP="009A1749">
      <w:pPr>
        <w:pStyle w:val="ConsPlusNormal"/>
        <w:jc w:val="center"/>
        <w:outlineLvl w:val="5"/>
        <w:rPr>
          <w:sz w:val="28"/>
          <w:szCs w:val="28"/>
        </w:rPr>
      </w:pPr>
    </w:p>
    <w:p w14:paraId="5A04C9C8" w14:textId="7C9558B8" w:rsidR="009A1749" w:rsidRPr="00B26D8D" w:rsidRDefault="009A1749" w:rsidP="009A1749">
      <w:pPr>
        <w:pStyle w:val="ConsPlusNormal"/>
        <w:jc w:val="center"/>
        <w:outlineLvl w:val="5"/>
        <w:rPr>
          <w:sz w:val="28"/>
          <w:szCs w:val="28"/>
        </w:rPr>
      </w:pPr>
    </w:p>
    <w:p w14:paraId="04BDE330" w14:textId="0879771E" w:rsidR="001229B6" w:rsidRDefault="00B26D8D">
      <w:pPr>
        <w:rPr>
          <w:rFonts w:ascii="Times New Roman" w:hAnsi="Times New Roman" w:cs="Times New Roman"/>
          <w:sz w:val="28"/>
          <w:szCs w:val="28"/>
        </w:rPr>
      </w:pPr>
      <w:r w:rsidRPr="00B26D8D">
        <w:rPr>
          <w:noProof/>
          <w:sz w:val="28"/>
          <w:szCs w:val="28"/>
        </w:rPr>
        <mc:AlternateContent>
          <mc:Choice Requires="wps">
            <w:drawing>
              <wp:anchor distT="0" distB="0" distL="114300" distR="114300" simplePos="0" relativeHeight="251658581" behindDoc="0" locked="0" layoutInCell="1" allowOverlap="1" wp14:anchorId="08ED2F72" wp14:editId="0F512EDE">
                <wp:simplePos x="0" y="0"/>
                <wp:positionH relativeFrom="column">
                  <wp:posOffset>4445</wp:posOffset>
                </wp:positionH>
                <wp:positionV relativeFrom="paragraph">
                  <wp:posOffset>89535</wp:posOffset>
                </wp:positionV>
                <wp:extent cx="3305175" cy="1404620"/>
                <wp:effectExtent l="0" t="0" r="0" b="0"/>
                <wp:wrapNone/>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5175" cy="1404620"/>
                        </a:xfrm>
                        <a:prstGeom prst="rect">
                          <a:avLst/>
                        </a:prstGeom>
                        <a:noFill/>
                        <a:ln w="9525">
                          <a:noFill/>
                          <a:miter lim="800000"/>
                          <a:headEnd/>
                          <a:tailEnd/>
                        </a:ln>
                      </wps:spPr>
                      <wps:txbx>
                        <w:txbxContent>
                          <w:p w14:paraId="7367C6FF" w14:textId="77777777" w:rsidR="00B26D8D" w:rsidRPr="002B740F" w:rsidRDefault="00B26D8D" w:rsidP="00B26D8D">
                            <w:pPr>
                              <w:rPr>
                                <w:rFonts w:ascii="Times New Roman" w:hAnsi="Times New Roman" w:cs="Times New Roman"/>
                                <w:b/>
                                <w:sz w:val="24"/>
                                <w:szCs w:val="24"/>
                              </w:rPr>
                            </w:pPr>
                            <w:r w:rsidRPr="002B740F">
                              <w:rPr>
                                <w:rFonts w:ascii="Times New Roman" w:hAnsi="Times New Roman" w:cs="Times New Roman"/>
                                <w:b/>
                                <w:sz w:val="24"/>
                                <w:szCs w:val="24"/>
                              </w:rPr>
                              <w:t>рис. 15 Вендинговый автомат с пеналом</w:t>
                            </w:r>
                          </w:p>
                        </w:txbxContent>
                      </wps:txbx>
                      <wps:bodyPr rot="0" vert="horz" wrap="square" lIns="91440" tIns="45720" rIns="91440" bIns="45720" anchor="t" anchorCtr="0">
                        <a:spAutoFit/>
                      </wps:bodyPr>
                    </wps:wsp>
                  </a:graphicData>
                </a:graphic>
              </wp:anchor>
            </w:drawing>
          </mc:Choice>
          <mc:Fallback>
            <w:pict>
              <v:shape id="_x0000_s1032" type="#_x0000_t202" style="position:absolute;margin-left:.35pt;margin-top:7.05pt;width:260.25pt;height:110.6pt;z-index:25165858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" filled="f" stroked="f">
                <v:textbox style="mso-fit-shape-to-text:t">
                  <w:txbxContent>
                    <w:p w14:paraId="7367C6FF" w14:textId="77777777" w:rsidR="00B26D8D" w:rsidRPr="002B740F" w:rsidRDefault="00B26D8D" w:rsidP="00B26D8D">
                      <w:pPr>
                        <w:rPr>
                          <w:rFonts w:ascii="Times New Roman" w:hAnsi="Times New Roman" w:cs="Times New Roman"/>
                          <w:b/>
                          <w:sz w:val="24"/>
                          <w:szCs w:val="24"/>
                        </w:rPr>
                      </w:pPr>
                      <w:r w:rsidRPr="002B740F">
                        <w:rPr>
                          <w:rFonts w:ascii="Times New Roman" w:hAnsi="Times New Roman" w:cs="Times New Roman"/>
                          <w:b/>
                          <w:sz w:val="24"/>
                          <w:szCs w:val="24"/>
                        </w:rPr>
                        <w:t>рис. 15 Вендинговый автомат с пеналом</w:t>
                      </w:r>
                    </w:p>
                  </w:txbxContent>
                </v:textbox>
              </v:shape>
            </w:pict>
          </mc:Fallback>
        </mc:AlternateContent>
      </w:r>
      <w:r w:rsidR="001229B6">
        <w:rPr>
          <w:sz w:val="28"/>
          <w:szCs w:val="28"/>
        </w:rPr>
        <w:br w:type="page"/>
      </w:r>
    </w:p>
    <w:p w14:paraId="03C160A3" w14:textId="77777777" w:rsidR="009A1749" w:rsidRPr="00640B6D" w:rsidRDefault="00640B6D" w:rsidP="001229B6">
      <w:pPr>
        <w:pStyle w:val="ConsPlusNormal"/>
        <w:ind w:firstLine="539"/>
        <w:jc w:val="both"/>
        <w:rPr>
          <w:sz w:val="28"/>
          <w:szCs w:val="28"/>
        </w:rPr>
      </w:pPr>
      <w:r w:rsidRPr="00640B6D">
        <w:rPr>
          <w:sz w:val="28"/>
          <w:szCs w:val="28"/>
        </w:rPr>
        <w:lastRenderedPageBreak/>
        <w:t>Условные обозначения:</w:t>
      </w:r>
    </w:p>
    <w:p w14:paraId="2CA50989" w14:textId="77777777" w:rsidR="009A1749" w:rsidRPr="00640B6D" w:rsidRDefault="00640B6D" w:rsidP="001229B6">
      <w:pPr>
        <w:pStyle w:val="ConsPlusNormal"/>
        <w:ind w:firstLine="539"/>
        <w:jc w:val="both"/>
        <w:rPr>
          <w:sz w:val="28"/>
          <w:szCs w:val="28"/>
        </w:rPr>
      </w:pPr>
      <w:r w:rsidRPr="00640B6D">
        <w:rPr>
          <w:sz w:val="28"/>
          <w:szCs w:val="28"/>
        </w:rPr>
        <w:t>1) лицевая панель на автоматическом модуле;</w:t>
      </w:r>
    </w:p>
    <w:p w14:paraId="526B88B6" w14:textId="77777777" w:rsidR="009A1749" w:rsidRPr="00640B6D" w:rsidRDefault="00640B6D" w:rsidP="001229B6">
      <w:pPr>
        <w:pStyle w:val="ConsPlusNormal"/>
        <w:ind w:firstLine="539"/>
        <w:jc w:val="both"/>
        <w:rPr>
          <w:sz w:val="28"/>
          <w:szCs w:val="28"/>
        </w:rPr>
      </w:pPr>
      <w:r w:rsidRPr="00640B6D">
        <w:rPr>
          <w:sz w:val="28"/>
          <w:szCs w:val="28"/>
        </w:rPr>
        <w:t>2) информационная панель на автоматическом модуле;</w:t>
      </w:r>
    </w:p>
    <w:p w14:paraId="026893F3" w14:textId="77777777" w:rsidR="009A1749" w:rsidRPr="00640B6D" w:rsidRDefault="00640B6D" w:rsidP="001229B6">
      <w:pPr>
        <w:pStyle w:val="ConsPlusNormal"/>
        <w:ind w:firstLine="539"/>
        <w:jc w:val="both"/>
        <w:rPr>
          <w:sz w:val="28"/>
          <w:szCs w:val="28"/>
        </w:rPr>
      </w:pPr>
      <w:r w:rsidRPr="00640B6D">
        <w:rPr>
          <w:sz w:val="28"/>
          <w:szCs w:val="28"/>
        </w:rPr>
        <w:t>3) поле информационной панели на автоматическом модуле;</w:t>
      </w:r>
    </w:p>
    <w:p w14:paraId="01007EFD" w14:textId="77777777" w:rsidR="009A1749" w:rsidRPr="00640B6D" w:rsidRDefault="00640B6D" w:rsidP="001229B6">
      <w:pPr>
        <w:pStyle w:val="ConsPlusNormal"/>
        <w:ind w:firstLine="539"/>
        <w:jc w:val="both"/>
        <w:rPr>
          <w:sz w:val="28"/>
          <w:szCs w:val="28"/>
        </w:rPr>
      </w:pPr>
      <w:r w:rsidRPr="00640B6D">
        <w:rPr>
          <w:sz w:val="28"/>
          <w:szCs w:val="28"/>
        </w:rPr>
        <w:t>4) графическое изображение тары на пенале;</w:t>
      </w:r>
    </w:p>
    <w:p w14:paraId="0B145BC0" w14:textId="77777777" w:rsidR="009A1749" w:rsidRPr="00640B6D" w:rsidRDefault="00640B6D" w:rsidP="001229B6">
      <w:pPr>
        <w:pStyle w:val="ConsPlusNormal"/>
        <w:ind w:firstLine="539"/>
        <w:jc w:val="both"/>
        <w:rPr>
          <w:sz w:val="28"/>
          <w:szCs w:val="28"/>
        </w:rPr>
      </w:pPr>
      <w:r w:rsidRPr="00640B6D">
        <w:rPr>
          <w:sz w:val="28"/>
          <w:szCs w:val="28"/>
        </w:rPr>
        <w:t>5) подставка для тары;</w:t>
      </w:r>
    </w:p>
    <w:p w14:paraId="271082D4" w14:textId="77777777" w:rsidR="009A1749" w:rsidRPr="00640B6D" w:rsidRDefault="00640B6D" w:rsidP="001229B6">
      <w:pPr>
        <w:pStyle w:val="ConsPlusNormal"/>
        <w:ind w:firstLine="539"/>
        <w:jc w:val="both"/>
        <w:rPr>
          <w:sz w:val="28"/>
          <w:szCs w:val="28"/>
        </w:rPr>
      </w:pPr>
      <w:r w:rsidRPr="00640B6D">
        <w:rPr>
          <w:sz w:val="28"/>
          <w:szCs w:val="28"/>
        </w:rPr>
        <w:t>6) полость для розлива воды;</w:t>
      </w:r>
    </w:p>
    <w:p w14:paraId="3F77BA91" w14:textId="77777777" w:rsidR="009A1749" w:rsidRPr="00640B6D" w:rsidRDefault="00640B6D" w:rsidP="001229B6">
      <w:pPr>
        <w:pStyle w:val="ConsPlusNormal"/>
        <w:ind w:firstLine="539"/>
        <w:jc w:val="both"/>
        <w:rPr>
          <w:sz w:val="28"/>
          <w:szCs w:val="28"/>
        </w:rPr>
      </w:pPr>
      <w:r w:rsidRPr="00640B6D">
        <w:rPr>
          <w:sz w:val="28"/>
          <w:szCs w:val="28"/>
        </w:rPr>
        <w:t>7) дверь.</w:t>
      </w:r>
    </w:p>
    <w:p w14:paraId="6F3D1787" w14:textId="77777777" w:rsidR="009A1749" w:rsidRPr="00640B6D" w:rsidRDefault="009A1749" w:rsidP="009A1749">
      <w:pPr>
        <w:pStyle w:val="ConsPlusTitle"/>
        <w:jc w:val="center"/>
        <w:outlineLvl w:val="4"/>
        <w:rPr>
          <w:rFonts w:ascii="Times New Roman" w:hAnsi="Times New Roman" w:cs="Times New Roman"/>
          <w:sz w:val="28"/>
          <w:szCs w:val="28"/>
        </w:rPr>
      </w:pPr>
    </w:p>
    <w:p w14:paraId="15BC817E" w14:textId="77777777" w:rsidR="009A1749" w:rsidRPr="00640B6D" w:rsidRDefault="00640B6D" w:rsidP="001229B6">
      <w:pPr>
        <w:pStyle w:val="ConsPlusTitle"/>
        <w:spacing w:line="240" w:lineRule="exact"/>
        <w:jc w:val="center"/>
        <w:outlineLvl w:val="4"/>
        <w:rPr>
          <w:rFonts w:ascii="Times New Roman" w:hAnsi="Times New Roman" w:cs="Times New Roman"/>
          <w:sz w:val="28"/>
          <w:szCs w:val="28"/>
        </w:rPr>
      </w:pPr>
      <w:r w:rsidRPr="00640B6D">
        <w:rPr>
          <w:rFonts w:ascii="Times New Roman" w:hAnsi="Times New Roman" w:cs="Times New Roman"/>
          <w:sz w:val="28"/>
          <w:szCs w:val="28"/>
        </w:rPr>
        <w:t>1.3.2. Цветовое решение конструкций и элементов внешней</w:t>
      </w:r>
    </w:p>
    <w:p w14:paraId="7BC08487" w14:textId="77777777" w:rsidR="009A1749" w:rsidRPr="00640B6D" w:rsidRDefault="00640B6D" w:rsidP="001229B6">
      <w:pPr>
        <w:pStyle w:val="ConsPlusTitle"/>
        <w:spacing w:line="240" w:lineRule="exact"/>
        <w:jc w:val="center"/>
        <w:rPr>
          <w:rFonts w:ascii="Times New Roman" w:hAnsi="Times New Roman" w:cs="Times New Roman"/>
          <w:sz w:val="28"/>
          <w:szCs w:val="28"/>
        </w:rPr>
      </w:pPr>
      <w:r w:rsidRPr="00640B6D">
        <w:rPr>
          <w:rFonts w:ascii="Times New Roman" w:hAnsi="Times New Roman" w:cs="Times New Roman"/>
          <w:sz w:val="28"/>
          <w:szCs w:val="28"/>
        </w:rPr>
        <w:t>отделки вендинговых автоматов</w:t>
      </w:r>
    </w:p>
    <w:p w14:paraId="23A9335E" w14:textId="77777777" w:rsidR="009A1749" w:rsidRPr="00640B6D" w:rsidRDefault="009A1749" w:rsidP="009A1749">
      <w:pPr>
        <w:pStyle w:val="ConsPlusNormal"/>
        <w:jc w:val="both"/>
        <w:rPr>
          <w:sz w:val="28"/>
          <w:szCs w:val="28"/>
        </w:rPr>
      </w:pPr>
    </w:p>
    <w:p w14:paraId="2D246E99" w14:textId="738A2D93" w:rsidR="009A1749" w:rsidRPr="005D4D04" w:rsidRDefault="00640B6D" w:rsidP="009A1749">
      <w:pPr>
        <w:pStyle w:val="ConsPlusNormal"/>
        <w:ind w:firstLine="540"/>
        <w:jc w:val="both"/>
        <w:outlineLvl w:val="5"/>
        <w:rPr>
          <w:b/>
          <w:szCs w:val="24"/>
        </w:rPr>
      </w:pPr>
      <w:r w:rsidRPr="005D4D04">
        <w:rPr>
          <w:b/>
          <w:szCs w:val="24"/>
        </w:rPr>
        <w:t>рис. 1</w:t>
      </w:r>
      <w:r w:rsidR="00160319" w:rsidRPr="005D4D04">
        <w:rPr>
          <w:b/>
          <w:szCs w:val="24"/>
        </w:rPr>
        <w:t>6</w:t>
      </w:r>
    </w:p>
    <w:p w14:paraId="69B3A810" w14:textId="77777777" w:rsidR="009A1749" w:rsidRPr="00640B6D" w:rsidRDefault="009A1749" w:rsidP="009A1749">
      <w:pPr>
        <w:pStyle w:val="ConsPlusNormal"/>
        <w:jc w:val="both"/>
        <w:rPr>
          <w:sz w:val="28"/>
          <w:szCs w:val="28"/>
        </w:rPr>
      </w:pPr>
    </w:p>
    <w:p w14:paraId="2C436EC4" w14:textId="77777777" w:rsidR="009A1749" w:rsidRPr="00640B6D" w:rsidRDefault="00640B6D" w:rsidP="009A1749">
      <w:pPr>
        <w:pStyle w:val="ConsPlusNormal"/>
        <w:jc w:val="center"/>
        <w:rPr>
          <w:sz w:val="28"/>
          <w:szCs w:val="28"/>
        </w:rPr>
      </w:pPr>
      <w:r w:rsidRPr="00640B6D">
        <w:rPr>
          <w:noProof/>
          <w:position w:val="-91"/>
          <w:sz w:val="28"/>
          <w:szCs w:val="28"/>
        </w:rPr>
        <w:drawing>
          <wp:inline distT="0" distB="0" distL="0" distR="0" wp14:anchorId="755606A0" wp14:editId="6C9307EF">
            <wp:extent cx="5829300" cy="13144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3"/>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5829300" cy="1314450"/>
                    </a:xfrm>
                    <a:prstGeom prst="rect">
                      <a:avLst/>
                    </a:prstGeom>
                    <a:noFill/>
                    <a:ln>
                      <a:noFill/>
                    </a:ln>
                  </pic:spPr>
                </pic:pic>
              </a:graphicData>
            </a:graphic>
          </wp:inline>
        </w:drawing>
      </w:r>
    </w:p>
    <w:p w14:paraId="31FD1FD5" w14:textId="77777777" w:rsidR="009A1749" w:rsidRPr="00640B6D" w:rsidRDefault="009A1749" w:rsidP="009A1749">
      <w:pPr>
        <w:pStyle w:val="ConsPlusNormal"/>
        <w:jc w:val="both"/>
        <w:rPr>
          <w:sz w:val="28"/>
          <w:szCs w:val="28"/>
        </w:rPr>
      </w:pPr>
    </w:p>
    <w:p w14:paraId="56BB04EC" w14:textId="77777777" w:rsidR="009A1749" w:rsidRPr="00640B6D" w:rsidRDefault="00640B6D" w:rsidP="009A1749">
      <w:pPr>
        <w:pStyle w:val="ConsPlusNormal"/>
        <w:ind w:firstLine="540"/>
        <w:jc w:val="both"/>
        <w:rPr>
          <w:sz w:val="28"/>
          <w:szCs w:val="28"/>
        </w:rPr>
      </w:pPr>
      <w:r w:rsidRPr="00640B6D">
        <w:rPr>
          <w:sz w:val="28"/>
          <w:szCs w:val="28"/>
        </w:rPr>
        <w:t>--------------------------------</w:t>
      </w:r>
    </w:p>
    <w:p w14:paraId="5FB8A3B4" w14:textId="77777777" w:rsidR="009A1749" w:rsidRPr="00640B6D" w:rsidRDefault="00640B6D" w:rsidP="009A1749">
      <w:pPr>
        <w:pStyle w:val="ConsPlusNormal"/>
        <w:spacing w:before="240"/>
        <w:ind w:firstLine="540"/>
        <w:jc w:val="both"/>
        <w:rPr>
          <w:sz w:val="28"/>
          <w:szCs w:val="28"/>
        </w:rPr>
      </w:pPr>
      <w:r w:rsidRPr="00640B6D">
        <w:rPr>
          <w:sz w:val="28"/>
          <w:szCs w:val="28"/>
        </w:rPr>
        <w:t>&lt;*&gt; Допускается бак без окрашивания.</w:t>
      </w:r>
    </w:p>
    <w:p w14:paraId="496D25A7" w14:textId="77777777" w:rsidR="009A1749" w:rsidRPr="00640B6D" w:rsidRDefault="009A1749" w:rsidP="009A1749">
      <w:pPr>
        <w:pStyle w:val="ConsPlusNormal"/>
        <w:jc w:val="both"/>
        <w:rPr>
          <w:sz w:val="28"/>
          <w:szCs w:val="28"/>
        </w:rPr>
      </w:pPr>
    </w:p>
    <w:p w14:paraId="7B4A5BC5" w14:textId="77777777" w:rsidR="001229B6" w:rsidRDefault="001229B6">
      <w:pPr>
        <w:rPr>
          <w:rFonts w:ascii="Times New Roman" w:hAnsi="Times New Roman" w:cs="Times New Roman"/>
          <w:b/>
          <w:sz w:val="28"/>
          <w:szCs w:val="28"/>
        </w:rPr>
      </w:pPr>
    </w:p>
    <w:p w14:paraId="6EAF882E" w14:textId="77777777" w:rsidR="001229B6" w:rsidRDefault="001229B6">
      <w:pPr>
        <w:rPr>
          <w:rFonts w:ascii="Times New Roman" w:hAnsi="Times New Roman" w:cs="Times New Roman"/>
          <w:sz w:val="28"/>
          <w:szCs w:val="28"/>
        </w:rPr>
      </w:pPr>
      <w:r>
        <w:rPr>
          <w:sz w:val="28"/>
          <w:szCs w:val="28"/>
        </w:rPr>
        <w:br w:type="page"/>
      </w:r>
    </w:p>
    <w:p w14:paraId="5F08310A" w14:textId="14DED988" w:rsidR="009A1749" w:rsidRPr="00640B6D" w:rsidRDefault="00F70661" w:rsidP="009A1749">
      <w:pPr>
        <w:pStyle w:val="ConsPlusTitle"/>
        <w:jc w:val="center"/>
        <w:outlineLvl w:val="2"/>
        <w:rPr>
          <w:rFonts w:ascii="Times New Roman" w:hAnsi="Times New Roman" w:cs="Times New Roman"/>
          <w:sz w:val="28"/>
          <w:szCs w:val="28"/>
        </w:rPr>
      </w:pPr>
      <w:r>
        <w:rPr>
          <w:rFonts w:ascii="Times New Roman" w:hAnsi="Times New Roman" w:cs="Times New Roman"/>
          <w:sz w:val="28"/>
          <w:szCs w:val="28"/>
        </w:rPr>
        <w:lastRenderedPageBreak/>
        <w:t>I</w:t>
      </w:r>
      <w:r w:rsidR="00640B6D" w:rsidRPr="00640B6D">
        <w:rPr>
          <w:rFonts w:ascii="Times New Roman" w:hAnsi="Times New Roman" w:cs="Times New Roman"/>
          <w:sz w:val="28"/>
          <w:szCs w:val="28"/>
        </w:rPr>
        <w:t xml:space="preserve">I. Примеры размещения вывесок на </w:t>
      </w:r>
      <w:r w:rsidR="00543E34">
        <w:rPr>
          <w:rFonts w:ascii="Times New Roman" w:hAnsi="Times New Roman" w:cs="Times New Roman"/>
          <w:sz w:val="28"/>
          <w:szCs w:val="28"/>
        </w:rPr>
        <w:t>НТО</w:t>
      </w:r>
    </w:p>
    <w:p w14:paraId="584E2EDD" w14:textId="77777777" w:rsidR="009A1749" w:rsidRPr="00640B6D" w:rsidRDefault="009A1749" w:rsidP="009A1749">
      <w:pPr>
        <w:pStyle w:val="ConsPlusNormal"/>
        <w:jc w:val="both"/>
        <w:rPr>
          <w:sz w:val="28"/>
          <w:szCs w:val="28"/>
        </w:rPr>
      </w:pPr>
    </w:p>
    <w:p w14:paraId="4A68B325" w14:textId="743CB30E" w:rsidR="009A1749" w:rsidRPr="00160319" w:rsidRDefault="00640B6D" w:rsidP="009A1749">
      <w:pPr>
        <w:pStyle w:val="ConsPlusTitle"/>
        <w:ind w:firstLine="540"/>
        <w:jc w:val="both"/>
        <w:outlineLvl w:val="3"/>
        <w:rPr>
          <w:rFonts w:ascii="Times New Roman" w:hAnsi="Times New Roman" w:cs="Times New Roman"/>
          <w:b w:val="0"/>
          <w:bCs/>
          <w:sz w:val="28"/>
          <w:szCs w:val="28"/>
        </w:rPr>
      </w:pPr>
      <w:r w:rsidRPr="005D4D04">
        <w:rPr>
          <w:rFonts w:ascii="Times New Roman" w:hAnsi="Times New Roman" w:cs="Times New Roman"/>
          <w:bCs/>
          <w:szCs w:val="24"/>
        </w:rPr>
        <w:t xml:space="preserve">рис. </w:t>
      </w:r>
      <w:r w:rsidR="00DA0321" w:rsidRPr="005D4D04">
        <w:rPr>
          <w:rFonts w:ascii="Times New Roman" w:hAnsi="Times New Roman" w:cs="Times New Roman"/>
          <w:bCs/>
          <w:szCs w:val="24"/>
          <w:lang w:val="en-US"/>
        </w:rPr>
        <w:t>1</w:t>
      </w:r>
      <w:r w:rsidR="00160319" w:rsidRPr="005D4D04">
        <w:rPr>
          <w:rFonts w:ascii="Times New Roman" w:hAnsi="Times New Roman" w:cs="Times New Roman"/>
          <w:bCs/>
          <w:szCs w:val="24"/>
        </w:rPr>
        <w:t>7</w:t>
      </w:r>
      <w:r w:rsidRPr="005D4D04">
        <w:rPr>
          <w:rFonts w:ascii="Times New Roman" w:hAnsi="Times New Roman" w:cs="Times New Roman"/>
          <w:bCs/>
          <w:szCs w:val="24"/>
        </w:rPr>
        <w:t>.</w:t>
      </w:r>
      <w:r w:rsidRPr="00160319">
        <w:rPr>
          <w:rFonts w:ascii="Times New Roman" w:hAnsi="Times New Roman" w:cs="Times New Roman"/>
          <w:b w:val="0"/>
          <w:bCs/>
          <w:sz w:val="28"/>
          <w:szCs w:val="28"/>
        </w:rPr>
        <w:t xml:space="preserve"> Киоск</w:t>
      </w:r>
    </w:p>
    <w:p w14:paraId="2DAD6AA2" w14:textId="77777777" w:rsidR="009A1749" w:rsidRPr="00640B6D" w:rsidRDefault="009A1749" w:rsidP="009A1749">
      <w:pPr>
        <w:pStyle w:val="ConsPlusNormal"/>
        <w:jc w:val="both"/>
        <w:rPr>
          <w:sz w:val="28"/>
          <w:szCs w:val="28"/>
        </w:rPr>
      </w:pPr>
    </w:p>
    <w:p w14:paraId="70E09AAC" w14:textId="77777777" w:rsidR="009A1749" w:rsidRPr="00640B6D" w:rsidRDefault="00640B6D" w:rsidP="009A1749">
      <w:pPr>
        <w:pStyle w:val="ConsPlusNormal"/>
        <w:jc w:val="center"/>
        <w:rPr>
          <w:sz w:val="28"/>
          <w:szCs w:val="28"/>
        </w:rPr>
      </w:pPr>
      <w:r w:rsidRPr="00640B6D">
        <w:rPr>
          <w:noProof/>
          <w:position w:val="-214"/>
          <w:sz w:val="28"/>
          <w:szCs w:val="28"/>
        </w:rPr>
        <w:drawing>
          <wp:inline distT="0" distB="0" distL="0" distR="0" wp14:anchorId="11973086" wp14:editId="5FA45FFF">
            <wp:extent cx="4314825" cy="287655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9"/>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4314825" cy="2876550"/>
                    </a:xfrm>
                    <a:prstGeom prst="rect">
                      <a:avLst/>
                    </a:prstGeom>
                    <a:noFill/>
                    <a:ln>
                      <a:noFill/>
                    </a:ln>
                  </pic:spPr>
                </pic:pic>
              </a:graphicData>
            </a:graphic>
          </wp:inline>
        </w:drawing>
      </w:r>
    </w:p>
    <w:p w14:paraId="739A9FCF" w14:textId="77777777" w:rsidR="009A1749" w:rsidRPr="00640B6D" w:rsidRDefault="009A1749" w:rsidP="001229B6">
      <w:pPr>
        <w:pStyle w:val="ConsPlusNormal"/>
        <w:jc w:val="center"/>
        <w:rPr>
          <w:sz w:val="28"/>
          <w:szCs w:val="28"/>
        </w:rPr>
      </w:pPr>
    </w:p>
    <w:p w14:paraId="0DF1B4A0" w14:textId="77777777" w:rsidR="009A1749" w:rsidRPr="00640B6D" w:rsidRDefault="009A1749" w:rsidP="001229B6">
      <w:pPr>
        <w:pStyle w:val="ConsPlusNormal"/>
        <w:jc w:val="center"/>
        <w:rPr>
          <w:sz w:val="28"/>
          <w:szCs w:val="28"/>
        </w:rPr>
      </w:pPr>
    </w:p>
    <w:p w14:paraId="0CAB0B4F" w14:textId="77777777" w:rsidR="009A1749" w:rsidRPr="00640B6D" w:rsidRDefault="009A1749" w:rsidP="001229B6">
      <w:pPr>
        <w:pStyle w:val="ConsPlusNormal"/>
        <w:jc w:val="center"/>
        <w:rPr>
          <w:sz w:val="28"/>
          <w:szCs w:val="28"/>
        </w:rPr>
      </w:pPr>
    </w:p>
    <w:p w14:paraId="18DD9D7C" w14:textId="4C4ABD87" w:rsidR="009A1749" w:rsidRPr="00160319" w:rsidRDefault="00640B6D" w:rsidP="00160319">
      <w:pPr>
        <w:pStyle w:val="ConsPlusTitle"/>
        <w:ind w:firstLine="540"/>
        <w:outlineLvl w:val="3"/>
        <w:rPr>
          <w:rFonts w:ascii="Times New Roman" w:hAnsi="Times New Roman" w:cs="Times New Roman"/>
          <w:b w:val="0"/>
          <w:bCs/>
          <w:sz w:val="28"/>
          <w:szCs w:val="28"/>
        </w:rPr>
      </w:pPr>
      <w:r w:rsidRPr="005D4D04">
        <w:rPr>
          <w:rFonts w:ascii="Times New Roman" w:hAnsi="Times New Roman" w:cs="Times New Roman"/>
          <w:bCs/>
          <w:szCs w:val="24"/>
        </w:rPr>
        <w:t xml:space="preserve">рис. </w:t>
      </w:r>
      <w:r w:rsidR="00DA0321" w:rsidRPr="005D4D04">
        <w:rPr>
          <w:rFonts w:ascii="Times New Roman" w:hAnsi="Times New Roman" w:cs="Times New Roman"/>
          <w:bCs/>
          <w:szCs w:val="24"/>
          <w:lang w:val="en-US"/>
        </w:rPr>
        <w:t>1</w:t>
      </w:r>
      <w:r w:rsidR="00160319" w:rsidRPr="005D4D04">
        <w:rPr>
          <w:rFonts w:ascii="Times New Roman" w:hAnsi="Times New Roman" w:cs="Times New Roman"/>
          <w:bCs/>
          <w:szCs w:val="24"/>
        </w:rPr>
        <w:t>8</w:t>
      </w:r>
      <w:r w:rsidRPr="005D4D04">
        <w:rPr>
          <w:rFonts w:ascii="Times New Roman" w:hAnsi="Times New Roman" w:cs="Times New Roman"/>
          <w:bCs/>
          <w:szCs w:val="24"/>
        </w:rPr>
        <w:t>.</w:t>
      </w:r>
      <w:r w:rsidRPr="00160319">
        <w:rPr>
          <w:rFonts w:ascii="Times New Roman" w:hAnsi="Times New Roman" w:cs="Times New Roman"/>
          <w:b w:val="0"/>
          <w:bCs/>
          <w:sz w:val="28"/>
          <w:szCs w:val="28"/>
        </w:rPr>
        <w:t xml:space="preserve"> Павильон</w:t>
      </w:r>
    </w:p>
    <w:p w14:paraId="08EF51FA" w14:textId="77777777" w:rsidR="009A1749" w:rsidRPr="00640B6D" w:rsidRDefault="009A1749" w:rsidP="001229B6">
      <w:pPr>
        <w:pStyle w:val="ConsPlusNormal"/>
        <w:jc w:val="center"/>
        <w:rPr>
          <w:sz w:val="28"/>
          <w:szCs w:val="28"/>
        </w:rPr>
      </w:pPr>
    </w:p>
    <w:p w14:paraId="60289293" w14:textId="77777777" w:rsidR="009A1749" w:rsidRPr="00640B6D" w:rsidRDefault="00640B6D" w:rsidP="009A1749">
      <w:pPr>
        <w:pStyle w:val="ConsPlusNormal"/>
        <w:jc w:val="center"/>
        <w:rPr>
          <w:sz w:val="28"/>
          <w:szCs w:val="28"/>
        </w:rPr>
      </w:pPr>
      <w:r w:rsidRPr="00640B6D">
        <w:rPr>
          <w:noProof/>
          <w:position w:val="-184"/>
          <w:sz w:val="28"/>
          <w:szCs w:val="28"/>
        </w:rPr>
        <w:drawing>
          <wp:inline distT="0" distB="0" distL="0" distR="0" wp14:anchorId="14067D19" wp14:editId="4003A35C">
            <wp:extent cx="5829300" cy="24955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0"/>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5829300" cy="2495550"/>
                    </a:xfrm>
                    <a:prstGeom prst="rect">
                      <a:avLst/>
                    </a:prstGeom>
                    <a:noFill/>
                    <a:ln>
                      <a:noFill/>
                    </a:ln>
                  </pic:spPr>
                </pic:pic>
              </a:graphicData>
            </a:graphic>
          </wp:inline>
        </w:drawing>
      </w:r>
    </w:p>
    <w:p w14:paraId="16D49235" w14:textId="5E9FBE49" w:rsidR="00C007F5" w:rsidRDefault="00C007F5">
      <w:pPr>
        <w:rPr>
          <w:sz w:val="28"/>
          <w:szCs w:val="28"/>
        </w:rPr>
      </w:pPr>
      <w:r>
        <w:rPr>
          <w:sz w:val="28"/>
          <w:szCs w:val="28"/>
        </w:rPr>
        <w:br w:type="page"/>
      </w:r>
    </w:p>
    <w:p w14:paraId="3153CEA3" w14:textId="77777777" w:rsidR="001229B6" w:rsidRPr="00160319" w:rsidRDefault="001229B6">
      <w:pPr>
        <w:rPr>
          <w:rFonts w:ascii="Times New Roman" w:hAnsi="Times New Roman" w:cs="Times New Roman"/>
          <w:bCs/>
          <w:sz w:val="28"/>
          <w:szCs w:val="28"/>
        </w:rPr>
      </w:pPr>
    </w:p>
    <w:p w14:paraId="73F9C056" w14:textId="2A83CC51" w:rsidR="009A1749" w:rsidRPr="00160319" w:rsidRDefault="00640B6D" w:rsidP="003B37C7">
      <w:pPr>
        <w:pStyle w:val="ConsPlusTitle"/>
        <w:spacing w:after="240" w:line="240" w:lineRule="exact"/>
        <w:ind w:firstLine="539"/>
        <w:jc w:val="both"/>
        <w:outlineLvl w:val="3"/>
        <w:rPr>
          <w:rFonts w:ascii="Times New Roman" w:hAnsi="Times New Roman" w:cs="Times New Roman"/>
          <w:b w:val="0"/>
          <w:bCs/>
          <w:sz w:val="28"/>
          <w:szCs w:val="28"/>
        </w:rPr>
      </w:pPr>
      <w:r w:rsidRPr="005D4D04">
        <w:rPr>
          <w:rFonts w:ascii="Times New Roman" w:hAnsi="Times New Roman" w:cs="Times New Roman"/>
          <w:bCs/>
          <w:szCs w:val="24"/>
        </w:rPr>
        <w:t xml:space="preserve">рис. </w:t>
      </w:r>
      <w:r w:rsidR="00160319" w:rsidRPr="005D4D04">
        <w:rPr>
          <w:rFonts w:ascii="Times New Roman" w:hAnsi="Times New Roman" w:cs="Times New Roman"/>
          <w:bCs/>
          <w:szCs w:val="24"/>
        </w:rPr>
        <w:t>19</w:t>
      </w:r>
      <w:r w:rsidRPr="005D4D04">
        <w:rPr>
          <w:rFonts w:ascii="Times New Roman" w:hAnsi="Times New Roman" w:cs="Times New Roman"/>
          <w:bCs/>
          <w:szCs w:val="24"/>
        </w:rPr>
        <w:t>.</w:t>
      </w:r>
      <w:r w:rsidRPr="00160319">
        <w:rPr>
          <w:rFonts w:ascii="Times New Roman" w:hAnsi="Times New Roman" w:cs="Times New Roman"/>
          <w:b w:val="0"/>
          <w:bCs/>
          <w:sz w:val="28"/>
          <w:szCs w:val="28"/>
        </w:rPr>
        <w:t xml:space="preserve"> Вендинговый автомат</w:t>
      </w:r>
    </w:p>
    <w:p w14:paraId="4F548F37" w14:textId="450D3E21" w:rsidR="009A1749" w:rsidRPr="00640B6D" w:rsidRDefault="00C007F5" w:rsidP="009A1749">
      <w:pPr>
        <w:pStyle w:val="ConsPlusNormal"/>
        <w:jc w:val="center"/>
        <w:rPr>
          <w:sz w:val="28"/>
          <w:szCs w:val="28"/>
        </w:rPr>
      </w:pPr>
      <w:r w:rsidRPr="00640B6D">
        <w:rPr>
          <w:noProof/>
          <w:position w:val="-338"/>
          <w:sz w:val="28"/>
          <w:szCs w:val="28"/>
        </w:rPr>
        <w:drawing>
          <wp:anchor distT="0" distB="0" distL="114300" distR="114300" simplePos="0" relativeHeight="251657215" behindDoc="1" locked="0" layoutInCell="1" allowOverlap="1" wp14:anchorId="26DED4D5" wp14:editId="669EE593">
            <wp:simplePos x="0" y="0"/>
            <wp:positionH relativeFrom="column">
              <wp:posOffset>991432</wp:posOffset>
            </wp:positionH>
            <wp:positionV relativeFrom="paragraph">
              <wp:posOffset>13335</wp:posOffset>
            </wp:positionV>
            <wp:extent cx="4314825" cy="4448175"/>
            <wp:effectExtent l="0" t="0" r="9525" b="9525"/>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21"/>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4314825" cy="44481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0F2D33"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0F72B932"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4EB3AD5B"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69F62836"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5788FE6B"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21191F55"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63B9DA0C"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484FE703"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081E19E9"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4A3F1113"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4DB39532"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39C3DE8D"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191F3713"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0D6F9CDC" w14:textId="777777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7A070113" w14:textId="197C3BDE" w:rsidR="009A1749" w:rsidRPr="00160319" w:rsidRDefault="00640B6D" w:rsidP="009143A3">
      <w:pPr>
        <w:pStyle w:val="ConsPlusTitle"/>
        <w:spacing w:before="240" w:after="240" w:line="240" w:lineRule="exact"/>
        <w:ind w:firstLine="539"/>
        <w:outlineLvl w:val="3"/>
        <w:rPr>
          <w:rFonts w:ascii="Times New Roman" w:hAnsi="Times New Roman" w:cs="Times New Roman"/>
          <w:b w:val="0"/>
          <w:bCs/>
          <w:sz w:val="28"/>
          <w:szCs w:val="28"/>
        </w:rPr>
      </w:pPr>
      <w:r w:rsidRPr="005D4D04">
        <w:rPr>
          <w:rFonts w:ascii="Times New Roman" w:hAnsi="Times New Roman" w:cs="Times New Roman"/>
          <w:bCs/>
          <w:szCs w:val="24"/>
        </w:rPr>
        <w:t>рис. 2</w:t>
      </w:r>
      <w:r w:rsidR="00160319" w:rsidRPr="005D4D04">
        <w:rPr>
          <w:rFonts w:ascii="Times New Roman" w:hAnsi="Times New Roman" w:cs="Times New Roman"/>
          <w:bCs/>
          <w:szCs w:val="24"/>
        </w:rPr>
        <w:t>0</w:t>
      </w:r>
      <w:r w:rsidRPr="005D4D04">
        <w:rPr>
          <w:rFonts w:ascii="Times New Roman" w:hAnsi="Times New Roman" w:cs="Times New Roman"/>
          <w:bCs/>
          <w:szCs w:val="24"/>
        </w:rPr>
        <w:t>.</w:t>
      </w:r>
      <w:r w:rsidRPr="00160319">
        <w:rPr>
          <w:rFonts w:ascii="Times New Roman" w:hAnsi="Times New Roman" w:cs="Times New Roman"/>
          <w:b w:val="0"/>
          <w:bCs/>
          <w:sz w:val="28"/>
          <w:szCs w:val="28"/>
        </w:rPr>
        <w:t xml:space="preserve"> Палатка</w:t>
      </w:r>
    </w:p>
    <w:p w14:paraId="06C9967D" w14:textId="45300CBE"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r w:rsidRPr="00640B6D">
        <w:rPr>
          <w:noProof/>
          <w:position w:val="-230"/>
          <w:sz w:val="28"/>
          <w:szCs w:val="28"/>
        </w:rPr>
        <w:drawing>
          <wp:anchor distT="0" distB="0" distL="114300" distR="114300" simplePos="0" relativeHeight="251657557" behindDoc="1" locked="0" layoutInCell="1" allowOverlap="1" wp14:anchorId="4E2433A9" wp14:editId="55DD17D2">
            <wp:simplePos x="0" y="0"/>
            <wp:positionH relativeFrom="column">
              <wp:posOffset>707101</wp:posOffset>
            </wp:positionH>
            <wp:positionV relativeFrom="paragraph">
              <wp:posOffset>100066</wp:posOffset>
            </wp:positionV>
            <wp:extent cx="4313297" cy="3076574"/>
            <wp:effectExtent l="0" t="0" r="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4313297" cy="307657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A80103" w14:textId="2EA87F54"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602D0C96" w14:textId="03460B7C"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6F1A391E" w14:textId="5C0E2005"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24EF3DDA" w14:textId="0924AC77"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5EF903A8" w14:textId="120E273D"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44041585" w14:textId="6BBA584B"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66DA324D" w14:textId="4005045F"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38E0EBA1" w14:textId="6D430ADF"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00C4314B" w14:textId="0DFF7ECA"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024D6CE7" w14:textId="4C4E4456" w:rsidR="00C007F5" w:rsidRDefault="00C007F5" w:rsidP="009143A3">
      <w:pPr>
        <w:pStyle w:val="ConsPlusTitle"/>
        <w:spacing w:before="240" w:after="240" w:line="240" w:lineRule="exact"/>
        <w:ind w:firstLine="539"/>
        <w:outlineLvl w:val="3"/>
        <w:rPr>
          <w:rFonts w:ascii="Times New Roman" w:hAnsi="Times New Roman" w:cs="Times New Roman"/>
          <w:sz w:val="28"/>
          <w:szCs w:val="28"/>
        </w:rPr>
      </w:pPr>
    </w:p>
    <w:p w14:paraId="2B04240C" w14:textId="171450A4" w:rsidR="005D50B0" w:rsidRPr="00640B6D" w:rsidRDefault="005D50B0" w:rsidP="002447BE">
      <w:pPr>
        <w:widowControl w:val="0"/>
        <w:autoSpaceDE w:val="0"/>
        <w:autoSpaceDN w:val="0"/>
        <w:spacing w:line="360" w:lineRule="exact"/>
        <w:rPr>
          <w:rFonts w:ascii="Times New Roman" w:hAnsi="Times New Roman" w:cs="Times New Roman"/>
          <w:sz w:val="28"/>
          <w:szCs w:val="28"/>
        </w:rPr>
      </w:pPr>
    </w:p>
    <w:sectPr w:rsidR="005D50B0" w:rsidRPr="00640B6D" w:rsidSect="00000ABA">
      <w:pgSz w:w="11906" w:h="16838" w:code="9"/>
      <w:pgMar w:top="1134" w:right="567" w:bottom="1134" w:left="1701" w:header="720" w:footer="720"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9AAACE" w14:textId="77777777" w:rsidR="00B65369" w:rsidRDefault="00B65369">
      <w:r>
        <w:separator/>
      </w:r>
    </w:p>
  </w:endnote>
  <w:endnote w:type="continuationSeparator" w:id="0">
    <w:p w14:paraId="36E49B7F" w14:textId="77777777" w:rsidR="00B65369" w:rsidRDefault="00B653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9A8706" w14:textId="77777777" w:rsidR="00B65369" w:rsidRDefault="00B65369">
      <w:r>
        <w:separator/>
      </w:r>
    </w:p>
  </w:footnote>
  <w:footnote w:type="continuationSeparator" w:id="0">
    <w:p w14:paraId="371EC372" w14:textId="77777777" w:rsidR="00B65369" w:rsidRDefault="00B6536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CEEE5F" w14:textId="77777777" w:rsidR="004E4CEB" w:rsidRDefault="004E4CEB">
    <w:pPr>
      <w:pStyle w:val="a5"/>
      <w:jc w:val="center"/>
    </w:pPr>
    <w:r>
      <w:fldChar w:fldCharType="begin"/>
    </w:r>
    <w:r>
      <w:instrText>PAGE   \* MERGEFORMAT</w:instrText>
    </w:r>
    <w:r>
      <w:fldChar w:fldCharType="separate"/>
    </w:r>
    <w:r w:rsidR="00FD7DA3">
      <w:rPr>
        <w:noProof/>
      </w:rPr>
      <w:t>12</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C2C7B"/>
    <w:multiLevelType w:val="hybridMultilevel"/>
    <w:tmpl w:val="C2942D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EF1F34"/>
    <w:multiLevelType w:val="hybridMultilevel"/>
    <w:tmpl w:val="AB3488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4CA92198"/>
    <w:multiLevelType w:val="multilevel"/>
    <w:tmpl w:val="832E05C4"/>
    <w:lvl w:ilvl="0">
      <w:start w:val="2"/>
      <w:numFmt w:val="decimal"/>
      <w:lvlText w:val="%1."/>
      <w:lvlJc w:val="left"/>
      <w:pPr>
        <w:ind w:left="1080" w:hanging="360"/>
      </w:pPr>
      <w:rPr>
        <w:rFonts w:hint="default"/>
      </w:rPr>
    </w:lvl>
    <w:lvl w:ilvl="1">
      <w:start w:val="1"/>
      <w:numFmt w:val="decimal"/>
      <w:isLgl/>
      <w:lvlText w:val="%1.%2."/>
      <w:lvlJc w:val="left"/>
      <w:pPr>
        <w:ind w:left="1320" w:hanging="600"/>
      </w:pPr>
      <w:rPr>
        <w:rFonts w:hint="default"/>
      </w:rPr>
    </w:lvl>
    <w:lvl w:ilvl="2">
      <w:start w:val="2"/>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4126"/>
    <w:rsid w:val="00000ABA"/>
    <w:rsid w:val="0000123A"/>
    <w:rsid w:val="000030E3"/>
    <w:rsid w:val="00010209"/>
    <w:rsid w:val="00014BA0"/>
    <w:rsid w:val="00015233"/>
    <w:rsid w:val="000164FB"/>
    <w:rsid w:val="000172B9"/>
    <w:rsid w:val="00021EA5"/>
    <w:rsid w:val="0002240C"/>
    <w:rsid w:val="00022718"/>
    <w:rsid w:val="0002280E"/>
    <w:rsid w:val="000231AA"/>
    <w:rsid w:val="00023FFC"/>
    <w:rsid w:val="0002493A"/>
    <w:rsid w:val="00026364"/>
    <w:rsid w:val="00031451"/>
    <w:rsid w:val="0003306A"/>
    <w:rsid w:val="00034206"/>
    <w:rsid w:val="00034246"/>
    <w:rsid w:val="000416C4"/>
    <w:rsid w:val="00041F27"/>
    <w:rsid w:val="000427A2"/>
    <w:rsid w:val="00042EB5"/>
    <w:rsid w:val="00043D63"/>
    <w:rsid w:val="000441B8"/>
    <w:rsid w:val="00045BA5"/>
    <w:rsid w:val="00045EA6"/>
    <w:rsid w:val="00046442"/>
    <w:rsid w:val="00047538"/>
    <w:rsid w:val="00055230"/>
    <w:rsid w:val="00056270"/>
    <w:rsid w:val="00056F74"/>
    <w:rsid w:val="000579EC"/>
    <w:rsid w:val="00060557"/>
    <w:rsid w:val="000616C5"/>
    <w:rsid w:val="00065639"/>
    <w:rsid w:val="0006606A"/>
    <w:rsid w:val="0007064E"/>
    <w:rsid w:val="0007143E"/>
    <w:rsid w:val="00071689"/>
    <w:rsid w:val="00072496"/>
    <w:rsid w:val="0007407F"/>
    <w:rsid w:val="000815A1"/>
    <w:rsid w:val="00081A8C"/>
    <w:rsid w:val="000831A8"/>
    <w:rsid w:val="000834A6"/>
    <w:rsid w:val="00083C60"/>
    <w:rsid w:val="00084008"/>
    <w:rsid w:val="000860C8"/>
    <w:rsid w:val="00086B4F"/>
    <w:rsid w:val="00086E32"/>
    <w:rsid w:val="00092419"/>
    <w:rsid w:val="000927BE"/>
    <w:rsid w:val="00093CF8"/>
    <w:rsid w:val="0009613B"/>
    <w:rsid w:val="00097A85"/>
    <w:rsid w:val="000A06EB"/>
    <w:rsid w:val="000A3F30"/>
    <w:rsid w:val="000A3F60"/>
    <w:rsid w:val="000A40B4"/>
    <w:rsid w:val="000A43D2"/>
    <w:rsid w:val="000A4587"/>
    <w:rsid w:val="000A464D"/>
    <w:rsid w:val="000A518B"/>
    <w:rsid w:val="000A6CEB"/>
    <w:rsid w:val="000A6F6E"/>
    <w:rsid w:val="000A7030"/>
    <w:rsid w:val="000A71EA"/>
    <w:rsid w:val="000A74B7"/>
    <w:rsid w:val="000B0B82"/>
    <w:rsid w:val="000B22F3"/>
    <w:rsid w:val="000B3501"/>
    <w:rsid w:val="000B38F9"/>
    <w:rsid w:val="000B620D"/>
    <w:rsid w:val="000B6B9C"/>
    <w:rsid w:val="000B7776"/>
    <w:rsid w:val="000B788F"/>
    <w:rsid w:val="000B7A97"/>
    <w:rsid w:val="000C0350"/>
    <w:rsid w:val="000C51B3"/>
    <w:rsid w:val="000C5272"/>
    <w:rsid w:val="000C662B"/>
    <w:rsid w:val="000D0E31"/>
    <w:rsid w:val="000D6514"/>
    <w:rsid w:val="000D693F"/>
    <w:rsid w:val="000D7EF1"/>
    <w:rsid w:val="000E03D9"/>
    <w:rsid w:val="000E3B27"/>
    <w:rsid w:val="000E44E2"/>
    <w:rsid w:val="000E46BB"/>
    <w:rsid w:val="000E7781"/>
    <w:rsid w:val="000F18E2"/>
    <w:rsid w:val="000F1E1D"/>
    <w:rsid w:val="000F46B8"/>
    <w:rsid w:val="000F485E"/>
    <w:rsid w:val="000F4C87"/>
    <w:rsid w:val="000F58BE"/>
    <w:rsid w:val="000F5ECF"/>
    <w:rsid w:val="000F7D89"/>
    <w:rsid w:val="00100862"/>
    <w:rsid w:val="001015E5"/>
    <w:rsid w:val="001027CC"/>
    <w:rsid w:val="00102FB9"/>
    <w:rsid w:val="00103C8E"/>
    <w:rsid w:val="00104FEF"/>
    <w:rsid w:val="00105528"/>
    <w:rsid w:val="00105CE3"/>
    <w:rsid w:val="00106197"/>
    <w:rsid w:val="0011016D"/>
    <w:rsid w:val="00110D7B"/>
    <w:rsid w:val="00110FF4"/>
    <w:rsid w:val="001116CD"/>
    <w:rsid w:val="00111C86"/>
    <w:rsid w:val="00112CB5"/>
    <w:rsid w:val="0011315A"/>
    <w:rsid w:val="00113693"/>
    <w:rsid w:val="00113EA1"/>
    <w:rsid w:val="00114527"/>
    <w:rsid w:val="0011491F"/>
    <w:rsid w:val="00114AAD"/>
    <w:rsid w:val="00115B42"/>
    <w:rsid w:val="00115E06"/>
    <w:rsid w:val="00116285"/>
    <w:rsid w:val="001174BB"/>
    <w:rsid w:val="00117989"/>
    <w:rsid w:val="0012167D"/>
    <w:rsid w:val="001229B6"/>
    <w:rsid w:val="001249A4"/>
    <w:rsid w:val="00124AF4"/>
    <w:rsid w:val="00127231"/>
    <w:rsid w:val="00130F68"/>
    <w:rsid w:val="00131C6D"/>
    <w:rsid w:val="00132B31"/>
    <w:rsid w:val="00142CB4"/>
    <w:rsid w:val="0014368E"/>
    <w:rsid w:val="00144CA3"/>
    <w:rsid w:val="0014535A"/>
    <w:rsid w:val="001511AD"/>
    <w:rsid w:val="001511C3"/>
    <w:rsid w:val="00152066"/>
    <w:rsid w:val="0015220E"/>
    <w:rsid w:val="00154600"/>
    <w:rsid w:val="001546D8"/>
    <w:rsid w:val="00156BA9"/>
    <w:rsid w:val="00160319"/>
    <w:rsid w:val="0016325F"/>
    <w:rsid w:val="00163CA7"/>
    <w:rsid w:val="001644A0"/>
    <w:rsid w:val="00164DAD"/>
    <w:rsid w:val="00170824"/>
    <w:rsid w:val="00171541"/>
    <w:rsid w:val="00173016"/>
    <w:rsid w:val="00173A28"/>
    <w:rsid w:val="00173C87"/>
    <w:rsid w:val="00176C16"/>
    <w:rsid w:val="00176C41"/>
    <w:rsid w:val="00181C1B"/>
    <w:rsid w:val="0018220A"/>
    <w:rsid w:val="0018319E"/>
    <w:rsid w:val="001849FC"/>
    <w:rsid w:val="001871D2"/>
    <w:rsid w:val="00190068"/>
    <w:rsid w:val="001900E9"/>
    <w:rsid w:val="001928B5"/>
    <w:rsid w:val="001936F1"/>
    <w:rsid w:val="001954EB"/>
    <w:rsid w:val="00196AFC"/>
    <w:rsid w:val="001A31BE"/>
    <w:rsid w:val="001A476D"/>
    <w:rsid w:val="001A4EDC"/>
    <w:rsid w:val="001A556B"/>
    <w:rsid w:val="001B19F1"/>
    <w:rsid w:val="001B6393"/>
    <w:rsid w:val="001C200C"/>
    <w:rsid w:val="001C31E4"/>
    <w:rsid w:val="001C357A"/>
    <w:rsid w:val="001C4A69"/>
    <w:rsid w:val="001C6142"/>
    <w:rsid w:val="001C63B3"/>
    <w:rsid w:val="001C73D7"/>
    <w:rsid w:val="001D1052"/>
    <w:rsid w:val="001D12FC"/>
    <w:rsid w:val="001D14A8"/>
    <w:rsid w:val="001D22C0"/>
    <w:rsid w:val="001D2EB7"/>
    <w:rsid w:val="001D481D"/>
    <w:rsid w:val="001D5D8C"/>
    <w:rsid w:val="001D6D34"/>
    <w:rsid w:val="001D74A7"/>
    <w:rsid w:val="001D7F65"/>
    <w:rsid w:val="001E1246"/>
    <w:rsid w:val="001E135E"/>
    <w:rsid w:val="001E2848"/>
    <w:rsid w:val="001E2C23"/>
    <w:rsid w:val="001E2C3A"/>
    <w:rsid w:val="001E54C1"/>
    <w:rsid w:val="001E6655"/>
    <w:rsid w:val="001F00C3"/>
    <w:rsid w:val="001F056F"/>
    <w:rsid w:val="001F06AA"/>
    <w:rsid w:val="001F06E8"/>
    <w:rsid w:val="001F0E96"/>
    <w:rsid w:val="001F10F7"/>
    <w:rsid w:val="001F1AD3"/>
    <w:rsid w:val="001F2B16"/>
    <w:rsid w:val="001F3623"/>
    <w:rsid w:val="001F3F3E"/>
    <w:rsid w:val="001F4C06"/>
    <w:rsid w:val="001F625A"/>
    <w:rsid w:val="001F64DA"/>
    <w:rsid w:val="001F6740"/>
    <w:rsid w:val="001F7880"/>
    <w:rsid w:val="001F7C1F"/>
    <w:rsid w:val="0020035C"/>
    <w:rsid w:val="00201B9E"/>
    <w:rsid w:val="00201E1A"/>
    <w:rsid w:val="00202C3F"/>
    <w:rsid w:val="00204321"/>
    <w:rsid w:val="002049F5"/>
    <w:rsid w:val="002058A1"/>
    <w:rsid w:val="00206254"/>
    <w:rsid w:val="002132DE"/>
    <w:rsid w:val="00214823"/>
    <w:rsid w:val="00215018"/>
    <w:rsid w:val="0021612F"/>
    <w:rsid w:val="002165B9"/>
    <w:rsid w:val="00216A7B"/>
    <w:rsid w:val="002176A1"/>
    <w:rsid w:val="00221E46"/>
    <w:rsid w:val="0022227F"/>
    <w:rsid w:val="002246C8"/>
    <w:rsid w:val="00225B05"/>
    <w:rsid w:val="00227F56"/>
    <w:rsid w:val="002313A6"/>
    <w:rsid w:val="00233002"/>
    <w:rsid w:val="00233A7E"/>
    <w:rsid w:val="00235380"/>
    <w:rsid w:val="00235840"/>
    <w:rsid w:val="00235D2E"/>
    <w:rsid w:val="00237E90"/>
    <w:rsid w:val="00240E8D"/>
    <w:rsid w:val="002438B1"/>
    <w:rsid w:val="0024464D"/>
    <w:rsid w:val="00244762"/>
    <w:rsid w:val="002447BE"/>
    <w:rsid w:val="00245A25"/>
    <w:rsid w:val="002467B6"/>
    <w:rsid w:val="00246AF2"/>
    <w:rsid w:val="00247A43"/>
    <w:rsid w:val="00254A12"/>
    <w:rsid w:val="00256645"/>
    <w:rsid w:val="00263218"/>
    <w:rsid w:val="00263A41"/>
    <w:rsid w:val="00264E35"/>
    <w:rsid w:val="002656C1"/>
    <w:rsid w:val="00266F4E"/>
    <w:rsid w:val="0026727C"/>
    <w:rsid w:val="0026799A"/>
    <w:rsid w:val="0027282E"/>
    <w:rsid w:val="00276C4B"/>
    <w:rsid w:val="00276CAE"/>
    <w:rsid w:val="00280F51"/>
    <w:rsid w:val="00280F60"/>
    <w:rsid w:val="002821BE"/>
    <w:rsid w:val="0028390E"/>
    <w:rsid w:val="002876E6"/>
    <w:rsid w:val="00287EC2"/>
    <w:rsid w:val="00290287"/>
    <w:rsid w:val="00290C7B"/>
    <w:rsid w:val="00291166"/>
    <w:rsid w:val="00291290"/>
    <w:rsid w:val="00291937"/>
    <w:rsid w:val="00296425"/>
    <w:rsid w:val="00297A6B"/>
    <w:rsid w:val="00297CB5"/>
    <w:rsid w:val="002A0BF9"/>
    <w:rsid w:val="002A2304"/>
    <w:rsid w:val="002A363A"/>
    <w:rsid w:val="002A44C4"/>
    <w:rsid w:val="002A503D"/>
    <w:rsid w:val="002A6A05"/>
    <w:rsid w:val="002A6D4F"/>
    <w:rsid w:val="002A762D"/>
    <w:rsid w:val="002A788C"/>
    <w:rsid w:val="002B0125"/>
    <w:rsid w:val="002B2034"/>
    <w:rsid w:val="002B6468"/>
    <w:rsid w:val="002B6DE4"/>
    <w:rsid w:val="002B740F"/>
    <w:rsid w:val="002C1486"/>
    <w:rsid w:val="002C32AD"/>
    <w:rsid w:val="002C32E1"/>
    <w:rsid w:val="002C3440"/>
    <w:rsid w:val="002C3DD3"/>
    <w:rsid w:val="002C517B"/>
    <w:rsid w:val="002C5795"/>
    <w:rsid w:val="002C6375"/>
    <w:rsid w:val="002C64ED"/>
    <w:rsid w:val="002C7989"/>
    <w:rsid w:val="002D2D83"/>
    <w:rsid w:val="002D3262"/>
    <w:rsid w:val="002D56B5"/>
    <w:rsid w:val="002D6270"/>
    <w:rsid w:val="002D74F1"/>
    <w:rsid w:val="002E097D"/>
    <w:rsid w:val="002E0FAD"/>
    <w:rsid w:val="002E23A6"/>
    <w:rsid w:val="002E2E0C"/>
    <w:rsid w:val="002E3455"/>
    <w:rsid w:val="002E3B53"/>
    <w:rsid w:val="002E45AD"/>
    <w:rsid w:val="002E47DF"/>
    <w:rsid w:val="002E4B36"/>
    <w:rsid w:val="002E5F44"/>
    <w:rsid w:val="002E6453"/>
    <w:rsid w:val="002E77F6"/>
    <w:rsid w:val="002E7F8F"/>
    <w:rsid w:val="002F1908"/>
    <w:rsid w:val="002F4AF0"/>
    <w:rsid w:val="002F5610"/>
    <w:rsid w:val="002F7D61"/>
    <w:rsid w:val="0030013F"/>
    <w:rsid w:val="00300D2F"/>
    <w:rsid w:val="003016F5"/>
    <w:rsid w:val="00302836"/>
    <w:rsid w:val="003031D8"/>
    <w:rsid w:val="00304814"/>
    <w:rsid w:val="00305B55"/>
    <w:rsid w:val="003102C0"/>
    <w:rsid w:val="003105C0"/>
    <w:rsid w:val="00311682"/>
    <w:rsid w:val="003119BC"/>
    <w:rsid w:val="00311B44"/>
    <w:rsid w:val="0031368B"/>
    <w:rsid w:val="00313AFA"/>
    <w:rsid w:val="003146FE"/>
    <w:rsid w:val="00314D84"/>
    <w:rsid w:val="0031540D"/>
    <w:rsid w:val="003157C9"/>
    <w:rsid w:val="00321276"/>
    <w:rsid w:val="00321C7F"/>
    <w:rsid w:val="00321D52"/>
    <w:rsid w:val="0032371B"/>
    <w:rsid w:val="00323FE8"/>
    <w:rsid w:val="00324984"/>
    <w:rsid w:val="003262E7"/>
    <w:rsid w:val="00332506"/>
    <w:rsid w:val="00332E7E"/>
    <w:rsid w:val="0033449C"/>
    <w:rsid w:val="003354E8"/>
    <w:rsid w:val="00340218"/>
    <w:rsid w:val="0034046B"/>
    <w:rsid w:val="00340F49"/>
    <w:rsid w:val="003413EC"/>
    <w:rsid w:val="00342B05"/>
    <w:rsid w:val="00342C24"/>
    <w:rsid w:val="00343C43"/>
    <w:rsid w:val="00345853"/>
    <w:rsid w:val="00345B2B"/>
    <w:rsid w:val="00345B4A"/>
    <w:rsid w:val="00346079"/>
    <w:rsid w:val="00346983"/>
    <w:rsid w:val="00347572"/>
    <w:rsid w:val="0035262F"/>
    <w:rsid w:val="00352785"/>
    <w:rsid w:val="00353113"/>
    <w:rsid w:val="003534A0"/>
    <w:rsid w:val="00353D8B"/>
    <w:rsid w:val="00356074"/>
    <w:rsid w:val="00357782"/>
    <w:rsid w:val="00362108"/>
    <w:rsid w:val="0036274D"/>
    <w:rsid w:val="00362941"/>
    <w:rsid w:val="0036334B"/>
    <w:rsid w:val="0036362A"/>
    <w:rsid w:val="00363752"/>
    <w:rsid w:val="00363881"/>
    <w:rsid w:val="00364A9E"/>
    <w:rsid w:val="00365F2B"/>
    <w:rsid w:val="00365F2C"/>
    <w:rsid w:val="00366DB9"/>
    <w:rsid w:val="00367389"/>
    <w:rsid w:val="00370F9C"/>
    <w:rsid w:val="003719EB"/>
    <w:rsid w:val="00371B8A"/>
    <w:rsid w:val="003752A2"/>
    <w:rsid w:val="00375316"/>
    <w:rsid w:val="0038088D"/>
    <w:rsid w:val="00382EF9"/>
    <w:rsid w:val="00382F82"/>
    <w:rsid w:val="00384D81"/>
    <w:rsid w:val="003879DE"/>
    <w:rsid w:val="003903C7"/>
    <w:rsid w:val="00390EAC"/>
    <w:rsid w:val="003917EC"/>
    <w:rsid w:val="00392C73"/>
    <w:rsid w:val="0039463B"/>
    <w:rsid w:val="00394697"/>
    <w:rsid w:val="00395121"/>
    <w:rsid w:val="00396471"/>
    <w:rsid w:val="00396CBA"/>
    <w:rsid w:val="00397698"/>
    <w:rsid w:val="003A3669"/>
    <w:rsid w:val="003A3FE6"/>
    <w:rsid w:val="003A40FD"/>
    <w:rsid w:val="003A4E8B"/>
    <w:rsid w:val="003A4EC3"/>
    <w:rsid w:val="003A6346"/>
    <w:rsid w:val="003A7194"/>
    <w:rsid w:val="003A7804"/>
    <w:rsid w:val="003B16C9"/>
    <w:rsid w:val="003B37C7"/>
    <w:rsid w:val="003B48A1"/>
    <w:rsid w:val="003B5C92"/>
    <w:rsid w:val="003B70F0"/>
    <w:rsid w:val="003C10B0"/>
    <w:rsid w:val="003C4F67"/>
    <w:rsid w:val="003C531A"/>
    <w:rsid w:val="003C53D0"/>
    <w:rsid w:val="003C5B68"/>
    <w:rsid w:val="003C73E8"/>
    <w:rsid w:val="003C7846"/>
    <w:rsid w:val="003C7D21"/>
    <w:rsid w:val="003D0BC2"/>
    <w:rsid w:val="003D5448"/>
    <w:rsid w:val="003D72D3"/>
    <w:rsid w:val="003E25B4"/>
    <w:rsid w:val="003E287D"/>
    <w:rsid w:val="003E2E78"/>
    <w:rsid w:val="003E37D5"/>
    <w:rsid w:val="003E410D"/>
    <w:rsid w:val="003E4AA2"/>
    <w:rsid w:val="003E5A50"/>
    <w:rsid w:val="003E5C8A"/>
    <w:rsid w:val="003E6221"/>
    <w:rsid w:val="003E6C5B"/>
    <w:rsid w:val="003E715C"/>
    <w:rsid w:val="003E7F8F"/>
    <w:rsid w:val="003F0132"/>
    <w:rsid w:val="003F0431"/>
    <w:rsid w:val="003F271B"/>
    <w:rsid w:val="003F319A"/>
    <w:rsid w:val="003F380C"/>
    <w:rsid w:val="003F4EAB"/>
    <w:rsid w:val="003F5681"/>
    <w:rsid w:val="003F6735"/>
    <w:rsid w:val="003F68A1"/>
    <w:rsid w:val="003F6EC9"/>
    <w:rsid w:val="0040193A"/>
    <w:rsid w:val="00402AEC"/>
    <w:rsid w:val="00403AAC"/>
    <w:rsid w:val="00403C6C"/>
    <w:rsid w:val="00404685"/>
    <w:rsid w:val="004052C9"/>
    <w:rsid w:val="004052DD"/>
    <w:rsid w:val="00405908"/>
    <w:rsid w:val="00406413"/>
    <w:rsid w:val="0041298B"/>
    <w:rsid w:val="00413FFF"/>
    <w:rsid w:val="00415301"/>
    <w:rsid w:val="00416874"/>
    <w:rsid w:val="00420B13"/>
    <w:rsid w:val="00420F52"/>
    <w:rsid w:val="00421863"/>
    <w:rsid w:val="00422272"/>
    <w:rsid w:val="0042326A"/>
    <w:rsid w:val="00423559"/>
    <w:rsid w:val="00423A5E"/>
    <w:rsid w:val="004254B9"/>
    <w:rsid w:val="004257E2"/>
    <w:rsid w:val="00425F10"/>
    <w:rsid w:val="00427203"/>
    <w:rsid w:val="0043173E"/>
    <w:rsid w:val="00432470"/>
    <w:rsid w:val="0043248B"/>
    <w:rsid w:val="00432AAB"/>
    <w:rsid w:val="00433629"/>
    <w:rsid w:val="004346FC"/>
    <w:rsid w:val="00434BC1"/>
    <w:rsid w:val="0043596D"/>
    <w:rsid w:val="00436D9E"/>
    <w:rsid w:val="00436ED6"/>
    <w:rsid w:val="00440056"/>
    <w:rsid w:val="004413E0"/>
    <w:rsid w:val="00441C9D"/>
    <w:rsid w:val="004429EE"/>
    <w:rsid w:val="00442F79"/>
    <w:rsid w:val="00444CB6"/>
    <w:rsid w:val="00445D6B"/>
    <w:rsid w:val="00447E20"/>
    <w:rsid w:val="0045089D"/>
    <w:rsid w:val="00452BE8"/>
    <w:rsid w:val="004550DA"/>
    <w:rsid w:val="00456041"/>
    <w:rsid w:val="00456E90"/>
    <w:rsid w:val="0045787D"/>
    <w:rsid w:val="00457B14"/>
    <w:rsid w:val="004608C6"/>
    <w:rsid w:val="00461D1B"/>
    <w:rsid w:val="00462E9D"/>
    <w:rsid w:val="00464A2E"/>
    <w:rsid w:val="004651C4"/>
    <w:rsid w:val="00465C4A"/>
    <w:rsid w:val="00466B4A"/>
    <w:rsid w:val="00470E87"/>
    <w:rsid w:val="00470E88"/>
    <w:rsid w:val="0047133B"/>
    <w:rsid w:val="00471AFE"/>
    <w:rsid w:val="004724D9"/>
    <w:rsid w:val="00476716"/>
    <w:rsid w:val="0047759F"/>
    <w:rsid w:val="004777CF"/>
    <w:rsid w:val="00477A78"/>
    <w:rsid w:val="00480242"/>
    <w:rsid w:val="00481473"/>
    <w:rsid w:val="00482553"/>
    <w:rsid w:val="004858B6"/>
    <w:rsid w:val="0048627D"/>
    <w:rsid w:val="00487AB8"/>
    <w:rsid w:val="004911FE"/>
    <w:rsid w:val="004920DB"/>
    <w:rsid w:val="00492A5D"/>
    <w:rsid w:val="00493624"/>
    <w:rsid w:val="0049406F"/>
    <w:rsid w:val="00494E21"/>
    <w:rsid w:val="00495D09"/>
    <w:rsid w:val="004967C5"/>
    <w:rsid w:val="00496891"/>
    <w:rsid w:val="004969A1"/>
    <w:rsid w:val="004A0129"/>
    <w:rsid w:val="004A1904"/>
    <w:rsid w:val="004A32F3"/>
    <w:rsid w:val="004A4A4F"/>
    <w:rsid w:val="004A514A"/>
    <w:rsid w:val="004A560B"/>
    <w:rsid w:val="004A7B37"/>
    <w:rsid w:val="004A7E67"/>
    <w:rsid w:val="004B1CEA"/>
    <w:rsid w:val="004B2F0A"/>
    <w:rsid w:val="004B33DB"/>
    <w:rsid w:val="004B364E"/>
    <w:rsid w:val="004B372F"/>
    <w:rsid w:val="004B49ED"/>
    <w:rsid w:val="004B7CA5"/>
    <w:rsid w:val="004C06FD"/>
    <w:rsid w:val="004C07A9"/>
    <w:rsid w:val="004C4E2D"/>
    <w:rsid w:val="004C6EAC"/>
    <w:rsid w:val="004C7FB8"/>
    <w:rsid w:val="004D0DF3"/>
    <w:rsid w:val="004D386B"/>
    <w:rsid w:val="004D4B25"/>
    <w:rsid w:val="004D4F4C"/>
    <w:rsid w:val="004D5166"/>
    <w:rsid w:val="004D7BE5"/>
    <w:rsid w:val="004E2E9A"/>
    <w:rsid w:val="004E2F62"/>
    <w:rsid w:val="004E33BD"/>
    <w:rsid w:val="004E3AE9"/>
    <w:rsid w:val="004E4CEB"/>
    <w:rsid w:val="004E5AD8"/>
    <w:rsid w:val="004E62A7"/>
    <w:rsid w:val="004F0A0D"/>
    <w:rsid w:val="004F4185"/>
    <w:rsid w:val="004F54AA"/>
    <w:rsid w:val="004F5C3E"/>
    <w:rsid w:val="004F63A7"/>
    <w:rsid w:val="004F6AB9"/>
    <w:rsid w:val="004F72AB"/>
    <w:rsid w:val="005032DB"/>
    <w:rsid w:val="005038C3"/>
    <w:rsid w:val="00503D2B"/>
    <w:rsid w:val="00505844"/>
    <w:rsid w:val="00505996"/>
    <w:rsid w:val="00505C01"/>
    <w:rsid w:val="00513533"/>
    <w:rsid w:val="00513970"/>
    <w:rsid w:val="005159AC"/>
    <w:rsid w:val="00515FB7"/>
    <w:rsid w:val="005162FE"/>
    <w:rsid w:val="00517446"/>
    <w:rsid w:val="00517994"/>
    <w:rsid w:val="00520224"/>
    <w:rsid w:val="0052242A"/>
    <w:rsid w:val="00524AB1"/>
    <w:rsid w:val="00524B9F"/>
    <w:rsid w:val="005255D7"/>
    <w:rsid w:val="00536B4D"/>
    <w:rsid w:val="00542479"/>
    <w:rsid w:val="00542712"/>
    <w:rsid w:val="00543E34"/>
    <w:rsid w:val="005443AF"/>
    <w:rsid w:val="00545961"/>
    <w:rsid w:val="00547900"/>
    <w:rsid w:val="005479ED"/>
    <w:rsid w:val="0055266F"/>
    <w:rsid w:val="005534FB"/>
    <w:rsid w:val="005550B5"/>
    <w:rsid w:val="00557289"/>
    <w:rsid w:val="00557E9E"/>
    <w:rsid w:val="00561749"/>
    <w:rsid w:val="005648A2"/>
    <w:rsid w:val="00564A5D"/>
    <w:rsid w:val="00564F92"/>
    <w:rsid w:val="005652E0"/>
    <w:rsid w:val="00565A19"/>
    <w:rsid w:val="0056640D"/>
    <w:rsid w:val="005679C4"/>
    <w:rsid w:val="005711BC"/>
    <w:rsid w:val="00571450"/>
    <w:rsid w:val="00572305"/>
    <w:rsid w:val="005724CA"/>
    <w:rsid w:val="005733DE"/>
    <w:rsid w:val="00573551"/>
    <w:rsid w:val="0057564F"/>
    <w:rsid w:val="005757CA"/>
    <w:rsid w:val="00575A31"/>
    <w:rsid w:val="00575C37"/>
    <w:rsid w:val="005805B9"/>
    <w:rsid w:val="00581862"/>
    <w:rsid w:val="005826FC"/>
    <w:rsid w:val="0058373E"/>
    <w:rsid w:val="00583A4F"/>
    <w:rsid w:val="00583A95"/>
    <w:rsid w:val="0058401D"/>
    <w:rsid w:val="00590092"/>
    <w:rsid w:val="0059259F"/>
    <w:rsid w:val="00593704"/>
    <w:rsid w:val="00593C12"/>
    <w:rsid w:val="0059505D"/>
    <w:rsid w:val="00595A6E"/>
    <w:rsid w:val="005A0383"/>
    <w:rsid w:val="005A0D74"/>
    <w:rsid w:val="005A1D93"/>
    <w:rsid w:val="005A1F12"/>
    <w:rsid w:val="005A3F6E"/>
    <w:rsid w:val="005A4DDD"/>
    <w:rsid w:val="005A58F9"/>
    <w:rsid w:val="005A5F02"/>
    <w:rsid w:val="005A6DE4"/>
    <w:rsid w:val="005B134C"/>
    <w:rsid w:val="005B36E6"/>
    <w:rsid w:val="005B3A63"/>
    <w:rsid w:val="005B7714"/>
    <w:rsid w:val="005C1014"/>
    <w:rsid w:val="005C127F"/>
    <w:rsid w:val="005C1945"/>
    <w:rsid w:val="005C3502"/>
    <w:rsid w:val="005C4523"/>
    <w:rsid w:val="005C507D"/>
    <w:rsid w:val="005D2605"/>
    <w:rsid w:val="005D2B65"/>
    <w:rsid w:val="005D3790"/>
    <w:rsid w:val="005D3899"/>
    <w:rsid w:val="005D4D04"/>
    <w:rsid w:val="005D4F32"/>
    <w:rsid w:val="005D50B0"/>
    <w:rsid w:val="005D583D"/>
    <w:rsid w:val="005D6A6F"/>
    <w:rsid w:val="005E0857"/>
    <w:rsid w:val="005E493B"/>
    <w:rsid w:val="005E5FA7"/>
    <w:rsid w:val="005F07FB"/>
    <w:rsid w:val="005F53AB"/>
    <w:rsid w:val="005F76AF"/>
    <w:rsid w:val="005F7F49"/>
    <w:rsid w:val="00603270"/>
    <w:rsid w:val="00605478"/>
    <w:rsid w:val="00607DB7"/>
    <w:rsid w:val="0061066F"/>
    <w:rsid w:val="00611918"/>
    <w:rsid w:val="00612B47"/>
    <w:rsid w:val="00612D0B"/>
    <w:rsid w:val="00612D19"/>
    <w:rsid w:val="00612ECD"/>
    <w:rsid w:val="006137C2"/>
    <w:rsid w:val="00614401"/>
    <w:rsid w:val="00614905"/>
    <w:rsid w:val="00615D72"/>
    <w:rsid w:val="00617A3B"/>
    <w:rsid w:val="00620430"/>
    <w:rsid w:val="00626307"/>
    <w:rsid w:val="00627AAB"/>
    <w:rsid w:val="0063034B"/>
    <w:rsid w:val="00630682"/>
    <w:rsid w:val="006307C5"/>
    <w:rsid w:val="006311D9"/>
    <w:rsid w:val="00631656"/>
    <w:rsid w:val="00634C14"/>
    <w:rsid w:val="00635051"/>
    <w:rsid w:val="00635C0E"/>
    <w:rsid w:val="0063753E"/>
    <w:rsid w:val="00640385"/>
    <w:rsid w:val="00640610"/>
    <w:rsid w:val="00640B6D"/>
    <w:rsid w:val="00642616"/>
    <w:rsid w:val="006445D8"/>
    <w:rsid w:val="006446F7"/>
    <w:rsid w:val="0064657D"/>
    <w:rsid w:val="0064666E"/>
    <w:rsid w:val="00647393"/>
    <w:rsid w:val="00651BDD"/>
    <w:rsid w:val="00653D1F"/>
    <w:rsid w:val="00654676"/>
    <w:rsid w:val="00655114"/>
    <w:rsid w:val="00655DF0"/>
    <w:rsid w:val="006625CB"/>
    <w:rsid w:val="00663B54"/>
    <w:rsid w:val="0066404A"/>
    <w:rsid w:val="0066429B"/>
    <w:rsid w:val="006645AC"/>
    <w:rsid w:val="00666217"/>
    <w:rsid w:val="00671547"/>
    <w:rsid w:val="00672A53"/>
    <w:rsid w:val="006767E8"/>
    <w:rsid w:val="006772C5"/>
    <w:rsid w:val="0068054F"/>
    <w:rsid w:val="00680762"/>
    <w:rsid w:val="00681376"/>
    <w:rsid w:val="00682B82"/>
    <w:rsid w:val="00682BF7"/>
    <w:rsid w:val="00685F9F"/>
    <w:rsid w:val="0068706A"/>
    <w:rsid w:val="00687C70"/>
    <w:rsid w:val="00690825"/>
    <w:rsid w:val="00690C46"/>
    <w:rsid w:val="00691313"/>
    <w:rsid w:val="00691A6B"/>
    <w:rsid w:val="00691E41"/>
    <w:rsid w:val="00692042"/>
    <w:rsid w:val="0069389F"/>
    <w:rsid w:val="006944F9"/>
    <w:rsid w:val="0069537D"/>
    <w:rsid w:val="00696E7C"/>
    <w:rsid w:val="006A18FD"/>
    <w:rsid w:val="006A3657"/>
    <w:rsid w:val="006A4855"/>
    <w:rsid w:val="006A610E"/>
    <w:rsid w:val="006A6715"/>
    <w:rsid w:val="006A6E78"/>
    <w:rsid w:val="006A72A7"/>
    <w:rsid w:val="006A75C9"/>
    <w:rsid w:val="006B0731"/>
    <w:rsid w:val="006B13F7"/>
    <w:rsid w:val="006B1CF9"/>
    <w:rsid w:val="006B2F26"/>
    <w:rsid w:val="006B6535"/>
    <w:rsid w:val="006C07BC"/>
    <w:rsid w:val="006C1729"/>
    <w:rsid w:val="006C1AC8"/>
    <w:rsid w:val="006C1C69"/>
    <w:rsid w:val="006C2CB0"/>
    <w:rsid w:val="006C33BA"/>
    <w:rsid w:val="006C352D"/>
    <w:rsid w:val="006C3620"/>
    <w:rsid w:val="006C3B55"/>
    <w:rsid w:val="006C4440"/>
    <w:rsid w:val="006C4975"/>
    <w:rsid w:val="006C4998"/>
    <w:rsid w:val="006C528D"/>
    <w:rsid w:val="006C59AB"/>
    <w:rsid w:val="006C652A"/>
    <w:rsid w:val="006C77E8"/>
    <w:rsid w:val="006D0661"/>
    <w:rsid w:val="006D09BB"/>
    <w:rsid w:val="006D1096"/>
    <w:rsid w:val="006D1D17"/>
    <w:rsid w:val="006D2B7D"/>
    <w:rsid w:val="006D2C1D"/>
    <w:rsid w:val="006D3D5C"/>
    <w:rsid w:val="006D577A"/>
    <w:rsid w:val="006E1FEA"/>
    <w:rsid w:val="006E4CA8"/>
    <w:rsid w:val="006E56E0"/>
    <w:rsid w:val="006E698F"/>
    <w:rsid w:val="006E6CF6"/>
    <w:rsid w:val="006F0BC4"/>
    <w:rsid w:val="006F3BF2"/>
    <w:rsid w:val="006F4E15"/>
    <w:rsid w:val="006F4F99"/>
    <w:rsid w:val="006F75B9"/>
    <w:rsid w:val="006F7C32"/>
    <w:rsid w:val="006F7E8F"/>
    <w:rsid w:val="00700854"/>
    <w:rsid w:val="007014FB"/>
    <w:rsid w:val="00703AE7"/>
    <w:rsid w:val="00706A54"/>
    <w:rsid w:val="00707DAE"/>
    <w:rsid w:val="00710357"/>
    <w:rsid w:val="00710EA9"/>
    <w:rsid w:val="00711A5E"/>
    <w:rsid w:val="007130CC"/>
    <w:rsid w:val="00713F0B"/>
    <w:rsid w:val="00715BBD"/>
    <w:rsid w:val="00717631"/>
    <w:rsid w:val="00720008"/>
    <w:rsid w:val="00720F85"/>
    <w:rsid w:val="0072123A"/>
    <w:rsid w:val="00721C17"/>
    <w:rsid w:val="00722565"/>
    <w:rsid w:val="00722D72"/>
    <w:rsid w:val="00724AC8"/>
    <w:rsid w:val="007253F7"/>
    <w:rsid w:val="00725948"/>
    <w:rsid w:val="007259F1"/>
    <w:rsid w:val="00731FF1"/>
    <w:rsid w:val="0073475B"/>
    <w:rsid w:val="00735E00"/>
    <w:rsid w:val="00737777"/>
    <w:rsid w:val="00740EBB"/>
    <w:rsid w:val="00741E78"/>
    <w:rsid w:val="00742A82"/>
    <w:rsid w:val="007432E3"/>
    <w:rsid w:val="00743747"/>
    <w:rsid w:val="0074390B"/>
    <w:rsid w:val="00744556"/>
    <w:rsid w:val="0074483B"/>
    <w:rsid w:val="00744A40"/>
    <w:rsid w:val="00745060"/>
    <w:rsid w:val="0074671D"/>
    <w:rsid w:val="00750B4A"/>
    <w:rsid w:val="0075292E"/>
    <w:rsid w:val="00752DA5"/>
    <w:rsid w:val="00752DEC"/>
    <w:rsid w:val="0075409E"/>
    <w:rsid w:val="00754A48"/>
    <w:rsid w:val="00754F08"/>
    <w:rsid w:val="00755592"/>
    <w:rsid w:val="00755941"/>
    <w:rsid w:val="007649A0"/>
    <w:rsid w:val="00764CA1"/>
    <w:rsid w:val="007662CB"/>
    <w:rsid w:val="0077069F"/>
    <w:rsid w:val="0077107C"/>
    <w:rsid w:val="00776854"/>
    <w:rsid w:val="0078069B"/>
    <w:rsid w:val="00781EDB"/>
    <w:rsid w:val="00782744"/>
    <w:rsid w:val="007839F0"/>
    <w:rsid w:val="00785136"/>
    <w:rsid w:val="007856FB"/>
    <w:rsid w:val="00785D67"/>
    <w:rsid w:val="00786A80"/>
    <w:rsid w:val="00787565"/>
    <w:rsid w:val="00787F2E"/>
    <w:rsid w:val="007915AF"/>
    <w:rsid w:val="00791860"/>
    <w:rsid w:val="00791E30"/>
    <w:rsid w:val="00792CE0"/>
    <w:rsid w:val="00795FE4"/>
    <w:rsid w:val="00796F40"/>
    <w:rsid w:val="00797B0A"/>
    <w:rsid w:val="007A0303"/>
    <w:rsid w:val="007A0CF0"/>
    <w:rsid w:val="007A0FE4"/>
    <w:rsid w:val="007A294D"/>
    <w:rsid w:val="007A44D6"/>
    <w:rsid w:val="007A4ABD"/>
    <w:rsid w:val="007A4D07"/>
    <w:rsid w:val="007A5821"/>
    <w:rsid w:val="007A7A84"/>
    <w:rsid w:val="007B0BF9"/>
    <w:rsid w:val="007B11AC"/>
    <w:rsid w:val="007B2613"/>
    <w:rsid w:val="007B2E06"/>
    <w:rsid w:val="007B46EE"/>
    <w:rsid w:val="007B4E0F"/>
    <w:rsid w:val="007B5218"/>
    <w:rsid w:val="007B622A"/>
    <w:rsid w:val="007B6573"/>
    <w:rsid w:val="007B79C2"/>
    <w:rsid w:val="007B7EED"/>
    <w:rsid w:val="007C12C6"/>
    <w:rsid w:val="007C307E"/>
    <w:rsid w:val="007C3A98"/>
    <w:rsid w:val="007C3B24"/>
    <w:rsid w:val="007C3B66"/>
    <w:rsid w:val="007C3CEE"/>
    <w:rsid w:val="007C7F2C"/>
    <w:rsid w:val="007D2457"/>
    <w:rsid w:val="007D371B"/>
    <w:rsid w:val="007D3E28"/>
    <w:rsid w:val="007D41B1"/>
    <w:rsid w:val="007D4F05"/>
    <w:rsid w:val="007D6B0C"/>
    <w:rsid w:val="007D7EF1"/>
    <w:rsid w:val="007E0325"/>
    <w:rsid w:val="007E2BA6"/>
    <w:rsid w:val="007E3128"/>
    <w:rsid w:val="007E3D44"/>
    <w:rsid w:val="007E508E"/>
    <w:rsid w:val="007E53F3"/>
    <w:rsid w:val="007E72B8"/>
    <w:rsid w:val="007E72DD"/>
    <w:rsid w:val="007E7840"/>
    <w:rsid w:val="007F0A0A"/>
    <w:rsid w:val="007F0C9B"/>
    <w:rsid w:val="007F0F88"/>
    <w:rsid w:val="007F1118"/>
    <w:rsid w:val="007F122D"/>
    <w:rsid w:val="007F1FEA"/>
    <w:rsid w:val="007F2C7D"/>
    <w:rsid w:val="007F2D4B"/>
    <w:rsid w:val="007F65F0"/>
    <w:rsid w:val="007F7DE2"/>
    <w:rsid w:val="008014AF"/>
    <w:rsid w:val="00804392"/>
    <w:rsid w:val="008065B4"/>
    <w:rsid w:val="00806A3A"/>
    <w:rsid w:val="0080706B"/>
    <w:rsid w:val="008076B4"/>
    <w:rsid w:val="00807750"/>
    <w:rsid w:val="00810953"/>
    <w:rsid w:val="008122CF"/>
    <w:rsid w:val="00813ABF"/>
    <w:rsid w:val="00814289"/>
    <w:rsid w:val="00814399"/>
    <w:rsid w:val="008150F5"/>
    <w:rsid w:val="008151D9"/>
    <w:rsid w:val="00815507"/>
    <w:rsid w:val="008158BD"/>
    <w:rsid w:val="00815957"/>
    <w:rsid w:val="00815DC8"/>
    <w:rsid w:val="008163C3"/>
    <w:rsid w:val="00816606"/>
    <w:rsid w:val="00817640"/>
    <w:rsid w:val="00817FD2"/>
    <w:rsid w:val="008204F3"/>
    <w:rsid w:val="00821426"/>
    <w:rsid w:val="0082482A"/>
    <w:rsid w:val="00827E89"/>
    <w:rsid w:val="00827EC1"/>
    <w:rsid w:val="00830E96"/>
    <w:rsid w:val="00832C53"/>
    <w:rsid w:val="00832CCB"/>
    <w:rsid w:val="00834E8B"/>
    <w:rsid w:val="00835698"/>
    <w:rsid w:val="008368A7"/>
    <w:rsid w:val="008374DE"/>
    <w:rsid w:val="0084039D"/>
    <w:rsid w:val="00841ED5"/>
    <w:rsid w:val="00843E5F"/>
    <w:rsid w:val="00850172"/>
    <w:rsid w:val="008503CC"/>
    <w:rsid w:val="008507D0"/>
    <w:rsid w:val="008508B3"/>
    <w:rsid w:val="00850FB3"/>
    <w:rsid w:val="008522BC"/>
    <w:rsid w:val="0085261B"/>
    <w:rsid w:val="00853DCB"/>
    <w:rsid w:val="008543DD"/>
    <w:rsid w:val="008556D1"/>
    <w:rsid w:val="0085575C"/>
    <w:rsid w:val="008562ED"/>
    <w:rsid w:val="00856395"/>
    <w:rsid w:val="0085697D"/>
    <w:rsid w:val="00857042"/>
    <w:rsid w:val="00860FAA"/>
    <w:rsid w:val="00861B1F"/>
    <w:rsid w:val="00861BEE"/>
    <w:rsid w:val="00863CDD"/>
    <w:rsid w:val="008643D0"/>
    <w:rsid w:val="00865DAE"/>
    <w:rsid w:val="00865F79"/>
    <w:rsid w:val="00866036"/>
    <w:rsid w:val="0086624D"/>
    <w:rsid w:val="00866CD4"/>
    <w:rsid w:val="00867AAA"/>
    <w:rsid w:val="00873426"/>
    <w:rsid w:val="00874541"/>
    <w:rsid w:val="0087468F"/>
    <w:rsid w:val="00874DB7"/>
    <w:rsid w:val="00874F06"/>
    <w:rsid w:val="00876A19"/>
    <w:rsid w:val="00877ABC"/>
    <w:rsid w:val="0088004A"/>
    <w:rsid w:val="008829F8"/>
    <w:rsid w:val="008836DC"/>
    <w:rsid w:val="00883D8D"/>
    <w:rsid w:val="00884ED3"/>
    <w:rsid w:val="008855FA"/>
    <w:rsid w:val="0088600E"/>
    <w:rsid w:val="00886865"/>
    <w:rsid w:val="00886BCA"/>
    <w:rsid w:val="00886DDB"/>
    <w:rsid w:val="00892191"/>
    <w:rsid w:val="00894D16"/>
    <w:rsid w:val="008956D5"/>
    <w:rsid w:val="00896FB9"/>
    <w:rsid w:val="008977D8"/>
    <w:rsid w:val="00897DA2"/>
    <w:rsid w:val="008A1583"/>
    <w:rsid w:val="008A3EFE"/>
    <w:rsid w:val="008A4B21"/>
    <w:rsid w:val="008A5BFB"/>
    <w:rsid w:val="008A66D5"/>
    <w:rsid w:val="008B1DF4"/>
    <w:rsid w:val="008B1E63"/>
    <w:rsid w:val="008B3317"/>
    <w:rsid w:val="008B347A"/>
    <w:rsid w:val="008B3D33"/>
    <w:rsid w:val="008B3D58"/>
    <w:rsid w:val="008B43D2"/>
    <w:rsid w:val="008B4651"/>
    <w:rsid w:val="008B5DE4"/>
    <w:rsid w:val="008C02FC"/>
    <w:rsid w:val="008C1366"/>
    <w:rsid w:val="008C1DA8"/>
    <w:rsid w:val="008C20DB"/>
    <w:rsid w:val="008C250A"/>
    <w:rsid w:val="008C2D01"/>
    <w:rsid w:val="008C33E6"/>
    <w:rsid w:val="008C5E6A"/>
    <w:rsid w:val="008C60A5"/>
    <w:rsid w:val="008C6643"/>
    <w:rsid w:val="008C7805"/>
    <w:rsid w:val="008D2451"/>
    <w:rsid w:val="008D3943"/>
    <w:rsid w:val="008D3CD1"/>
    <w:rsid w:val="008D52F3"/>
    <w:rsid w:val="008D5997"/>
    <w:rsid w:val="008D5D71"/>
    <w:rsid w:val="008D5ED8"/>
    <w:rsid w:val="008D7AFC"/>
    <w:rsid w:val="008E03AD"/>
    <w:rsid w:val="008E0C9C"/>
    <w:rsid w:val="008E37F4"/>
    <w:rsid w:val="008E3929"/>
    <w:rsid w:val="008E3A11"/>
    <w:rsid w:val="008E3AF6"/>
    <w:rsid w:val="008E51F4"/>
    <w:rsid w:val="008E6434"/>
    <w:rsid w:val="008F0E4C"/>
    <w:rsid w:val="008F1A17"/>
    <w:rsid w:val="008F6AB1"/>
    <w:rsid w:val="008F76A2"/>
    <w:rsid w:val="008F787C"/>
    <w:rsid w:val="009005E7"/>
    <w:rsid w:val="0090193A"/>
    <w:rsid w:val="0090246E"/>
    <w:rsid w:val="009028E7"/>
    <w:rsid w:val="009033FD"/>
    <w:rsid w:val="00904C4C"/>
    <w:rsid w:val="009056B8"/>
    <w:rsid w:val="00905A5B"/>
    <w:rsid w:val="00905E4D"/>
    <w:rsid w:val="00906BEE"/>
    <w:rsid w:val="00906D47"/>
    <w:rsid w:val="00906E66"/>
    <w:rsid w:val="009079FE"/>
    <w:rsid w:val="00911682"/>
    <w:rsid w:val="0091212D"/>
    <w:rsid w:val="00913296"/>
    <w:rsid w:val="009134AE"/>
    <w:rsid w:val="009135CD"/>
    <w:rsid w:val="00913C8A"/>
    <w:rsid w:val="009143A3"/>
    <w:rsid w:val="00914597"/>
    <w:rsid w:val="009145FF"/>
    <w:rsid w:val="00914794"/>
    <w:rsid w:val="009170B2"/>
    <w:rsid w:val="0091734B"/>
    <w:rsid w:val="00917DEC"/>
    <w:rsid w:val="00920DDE"/>
    <w:rsid w:val="00921CEF"/>
    <w:rsid w:val="00923280"/>
    <w:rsid w:val="009236C1"/>
    <w:rsid w:val="0092596E"/>
    <w:rsid w:val="00925AB5"/>
    <w:rsid w:val="00932E62"/>
    <w:rsid w:val="009335E5"/>
    <w:rsid w:val="00933BCF"/>
    <w:rsid w:val="00935360"/>
    <w:rsid w:val="009367B8"/>
    <w:rsid w:val="00937148"/>
    <w:rsid w:val="0093757D"/>
    <w:rsid w:val="009408EA"/>
    <w:rsid w:val="00941B88"/>
    <w:rsid w:val="0094351A"/>
    <w:rsid w:val="009435F5"/>
    <w:rsid w:val="00944541"/>
    <w:rsid w:val="00945312"/>
    <w:rsid w:val="009521F7"/>
    <w:rsid w:val="009522B9"/>
    <w:rsid w:val="00952BD4"/>
    <w:rsid w:val="00954BC9"/>
    <w:rsid w:val="00954EC8"/>
    <w:rsid w:val="0095505F"/>
    <w:rsid w:val="00956FEE"/>
    <w:rsid w:val="00963AD6"/>
    <w:rsid w:val="00963DB3"/>
    <w:rsid w:val="009647B2"/>
    <w:rsid w:val="00964FE4"/>
    <w:rsid w:val="009677C5"/>
    <w:rsid w:val="0096793D"/>
    <w:rsid w:val="00967CEC"/>
    <w:rsid w:val="00970E74"/>
    <w:rsid w:val="009728BA"/>
    <w:rsid w:val="0097292A"/>
    <w:rsid w:val="00973005"/>
    <w:rsid w:val="00974D83"/>
    <w:rsid w:val="00975188"/>
    <w:rsid w:val="009762AA"/>
    <w:rsid w:val="00980913"/>
    <w:rsid w:val="00985FB7"/>
    <w:rsid w:val="009863E8"/>
    <w:rsid w:val="00986C7F"/>
    <w:rsid w:val="0099060C"/>
    <w:rsid w:val="00993B2C"/>
    <w:rsid w:val="00993C9B"/>
    <w:rsid w:val="0099405F"/>
    <w:rsid w:val="00994733"/>
    <w:rsid w:val="009951DF"/>
    <w:rsid w:val="009971AE"/>
    <w:rsid w:val="009A1749"/>
    <w:rsid w:val="009A1980"/>
    <w:rsid w:val="009A406E"/>
    <w:rsid w:val="009A4390"/>
    <w:rsid w:val="009A4EA1"/>
    <w:rsid w:val="009A675B"/>
    <w:rsid w:val="009B160A"/>
    <w:rsid w:val="009B3BA9"/>
    <w:rsid w:val="009B45BF"/>
    <w:rsid w:val="009B4635"/>
    <w:rsid w:val="009B6F07"/>
    <w:rsid w:val="009B7CCF"/>
    <w:rsid w:val="009C033A"/>
    <w:rsid w:val="009C0713"/>
    <w:rsid w:val="009C1DBB"/>
    <w:rsid w:val="009C2531"/>
    <w:rsid w:val="009C27C6"/>
    <w:rsid w:val="009C283B"/>
    <w:rsid w:val="009C3754"/>
    <w:rsid w:val="009C5913"/>
    <w:rsid w:val="009C5A77"/>
    <w:rsid w:val="009C5C71"/>
    <w:rsid w:val="009C5CF4"/>
    <w:rsid w:val="009D01F2"/>
    <w:rsid w:val="009D1326"/>
    <w:rsid w:val="009D2B97"/>
    <w:rsid w:val="009D3B32"/>
    <w:rsid w:val="009D3BAE"/>
    <w:rsid w:val="009D41B7"/>
    <w:rsid w:val="009D60AF"/>
    <w:rsid w:val="009D762F"/>
    <w:rsid w:val="009E208A"/>
    <w:rsid w:val="009E45B3"/>
    <w:rsid w:val="009E5585"/>
    <w:rsid w:val="009E5FBA"/>
    <w:rsid w:val="009E6586"/>
    <w:rsid w:val="009E7AF4"/>
    <w:rsid w:val="009F223B"/>
    <w:rsid w:val="009F2605"/>
    <w:rsid w:val="009F39A5"/>
    <w:rsid w:val="009F4C96"/>
    <w:rsid w:val="009F4DC6"/>
    <w:rsid w:val="009F523E"/>
    <w:rsid w:val="009F52A0"/>
    <w:rsid w:val="009F5D69"/>
    <w:rsid w:val="009F66C1"/>
    <w:rsid w:val="009F693F"/>
    <w:rsid w:val="009F7CB2"/>
    <w:rsid w:val="00A02C3A"/>
    <w:rsid w:val="00A045DD"/>
    <w:rsid w:val="00A05863"/>
    <w:rsid w:val="00A05C47"/>
    <w:rsid w:val="00A06815"/>
    <w:rsid w:val="00A07536"/>
    <w:rsid w:val="00A075A0"/>
    <w:rsid w:val="00A07A92"/>
    <w:rsid w:val="00A10582"/>
    <w:rsid w:val="00A1249B"/>
    <w:rsid w:val="00A16D1F"/>
    <w:rsid w:val="00A173EE"/>
    <w:rsid w:val="00A2065E"/>
    <w:rsid w:val="00A23A13"/>
    <w:rsid w:val="00A272A8"/>
    <w:rsid w:val="00A27335"/>
    <w:rsid w:val="00A27BB1"/>
    <w:rsid w:val="00A3141E"/>
    <w:rsid w:val="00A315AE"/>
    <w:rsid w:val="00A319AB"/>
    <w:rsid w:val="00A33B3B"/>
    <w:rsid w:val="00A35DCD"/>
    <w:rsid w:val="00A42CB3"/>
    <w:rsid w:val="00A443EC"/>
    <w:rsid w:val="00A466B0"/>
    <w:rsid w:val="00A47923"/>
    <w:rsid w:val="00A5096C"/>
    <w:rsid w:val="00A5392E"/>
    <w:rsid w:val="00A5476C"/>
    <w:rsid w:val="00A55362"/>
    <w:rsid w:val="00A560A4"/>
    <w:rsid w:val="00A56830"/>
    <w:rsid w:val="00A57073"/>
    <w:rsid w:val="00A60546"/>
    <w:rsid w:val="00A60D24"/>
    <w:rsid w:val="00A621B6"/>
    <w:rsid w:val="00A63170"/>
    <w:rsid w:val="00A641A9"/>
    <w:rsid w:val="00A647B1"/>
    <w:rsid w:val="00A665D7"/>
    <w:rsid w:val="00A67BDC"/>
    <w:rsid w:val="00A72428"/>
    <w:rsid w:val="00A73703"/>
    <w:rsid w:val="00A74563"/>
    <w:rsid w:val="00A74B4D"/>
    <w:rsid w:val="00A77517"/>
    <w:rsid w:val="00A77981"/>
    <w:rsid w:val="00A802E5"/>
    <w:rsid w:val="00A81661"/>
    <w:rsid w:val="00A82708"/>
    <w:rsid w:val="00A82744"/>
    <w:rsid w:val="00A831C3"/>
    <w:rsid w:val="00A83EE6"/>
    <w:rsid w:val="00A843E0"/>
    <w:rsid w:val="00A84946"/>
    <w:rsid w:val="00A84C1B"/>
    <w:rsid w:val="00A86DA3"/>
    <w:rsid w:val="00A87753"/>
    <w:rsid w:val="00A904BF"/>
    <w:rsid w:val="00A90865"/>
    <w:rsid w:val="00A90B9F"/>
    <w:rsid w:val="00A925F8"/>
    <w:rsid w:val="00A93D9D"/>
    <w:rsid w:val="00A95A69"/>
    <w:rsid w:val="00A96935"/>
    <w:rsid w:val="00A96E17"/>
    <w:rsid w:val="00A9719B"/>
    <w:rsid w:val="00AA0BFC"/>
    <w:rsid w:val="00AA19B2"/>
    <w:rsid w:val="00AA27B9"/>
    <w:rsid w:val="00AA616D"/>
    <w:rsid w:val="00AB0307"/>
    <w:rsid w:val="00AB0986"/>
    <w:rsid w:val="00AB15C7"/>
    <w:rsid w:val="00AB1FB2"/>
    <w:rsid w:val="00AB2053"/>
    <w:rsid w:val="00AB386A"/>
    <w:rsid w:val="00AB4136"/>
    <w:rsid w:val="00AB417B"/>
    <w:rsid w:val="00AB5177"/>
    <w:rsid w:val="00AB623B"/>
    <w:rsid w:val="00AB7EDE"/>
    <w:rsid w:val="00AC36E8"/>
    <w:rsid w:val="00AC70C0"/>
    <w:rsid w:val="00AC7D69"/>
    <w:rsid w:val="00AD08AE"/>
    <w:rsid w:val="00AD12BD"/>
    <w:rsid w:val="00AD2480"/>
    <w:rsid w:val="00AD5779"/>
    <w:rsid w:val="00AD605E"/>
    <w:rsid w:val="00AE116D"/>
    <w:rsid w:val="00AE18F2"/>
    <w:rsid w:val="00AE19BC"/>
    <w:rsid w:val="00AE1CDE"/>
    <w:rsid w:val="00AE4A17"/>
    <w:rsid w:val="00AE4AF3"/>
    <w:rsid w:val="00AE5765"/>
    <w:rsid w:val="00AE6C75"/>
    <w:rsid w:val="00AF0BB5"/>
    <w:rsid w:val="00AF2D78"/>
    <w:rsid w:val="00AF374A"/>
    <w:rsid w:val="00AF38A1"/>
    <w:rsid w:val="00AF3AF0"/>
    <w:rsid w:val="00AF46A4"/>
    <w:rsid w:val="00AF647D"/>
    <w:rsid w:val="00AF6E66"/>
    <w:rsid w:val="00B00444"/>
    <w:rsid w:val="00B004E4"/>
    <w:rsid w:val="00B0073F"/>
    <w:rsid w:val="00B00E64"/>
    <w:rsid w:val="00B020D1"/>
    <w:rsid w:val="00B045B1"/>
    <w:rsid w:val="00B046E8"/>
    <w:rsid w:val="00B07F03"/>
    <w:rsid w:val="00B11FD1"/>
    <w:rsid w:val="00B127AA"/>
    <w:rsid w:val="00B12E3F"/>
    <w:rsid w:val="00B15E94"/>
    <w:rsid w:val="00B160C8"/>
    <w:rsid w:val="00B1665F"/>
    <w:rsid w:val="00B17AA0"/>
    <w:rsid w:val="00B21309"/>
    <w:rsid w:val="00B25809"/>
    <w:rsid w:val="00B25A1A"/>
    <w:rsid w:val="00B25C3D"/>
    <w:rsid w:val="00B25C4F"/>
    <w:rsid w:val="00B26908"/>
    <w:rsid w:val="00B26D8D"/>
    <w:rsid w:val="00B325CF"/>
    <w:rsid w:val="00B33A8E"/>
    <w:rsid w:val="00B377A1"/>
    <w:rsid w:val="00B40B50"/>
    <w:rsid w:val="00B41E84"/>
    <w:rsid w:val="00B46FC9"/>
    <w:rsid w:val="00B5009D"/>
    <w:rsid w:val="00B51109"/>
    <w:rsid w:val="00B51773"/>
    <w:rsid w:val="00B51FA3"/>
    <w:rsid w:val="00B52323"/>
    <w:rsid w:val="00B526DD"/>
    <w:rsid w:val="00B52A39"/>
    <w:rsid w:val="00B5353C"/>
    <w:rsid w:val="00B57C69"/>
    <w:rsid w:val="00B602BA"/>
    <w:rsid w:val="00B60C5B"/>
    <w:rsid w:val="00B636D7"/>
    <w:rsid w:val="00B64512"/>
    <w:rsid w:val="00B64FCF"/>
    <w:rsid w:val="00B65369"/>
    <w:rsid w:val="00B65991"/>
    <w:rsid w:val="00B665AC"/>
    <w:rsid w:val="00B67AB4"/>
    <w:rsid w:val="00B70626"/>
    <w:rsid w:val="00B7278C"/>
    <w:rsid w:val="00B736AA"/>
    <w:rsid w:val="00B7433F"/>
    <w:rsid w:val="00B75C2C"/>
    <w:rsid w:val="00B766B2"/>
    <w:rsid w:val="00B77218"/>
    <w:rsid w:val="00B77BB3"/>
    <w:rsid w:val="00B80477"/>
    <w:rsid w:val="00B806A7"/>
    <w:rsid w:val="00B8130D"/>
    <w:rsid w:val="00B81C84"/>
    <w:rsid w:val="00B81FF5"/>
    <w:rsid w:val="00B8267A"/>
    <w:rsid w:val="00B82EC1"/>
    <w:rsid w:val="00B83552"/>
    <w:rsid w:val="00B84E3E"/>
    <w:rsid w:val="00B86EF6"/>
    <w:rsid w:val="00B87038"/>
    <w:rsid w:val="00B87531"/>
    <w:rsid w:val="00B87BBA"/>
    <w:rsid w:val="00B91080"/>
    <w:rsid w:val="00B910C0"/>
    <w:rsid w:val="00BA031A"/>
    <w:rsid w:val="00BA0F5D"/>
    <w:rsid w:val="00BA119F"/>
    <w:rsid w:val="00BA3E2C"/>
    <w:rsid w:val="00BA5321"/>
    <w:rsid w:val="00BB000C"/>
    <w:rsid w:val="00BB0417"/>
    <w:rsid w:val="00BB0A33"/>
    <w:rsid w:val="00BB18FB"/>
    <w:rsid w:val="00BB2448"/>
    <w:rsid w:val="00BB2B85"/>
    <w:rsid w:val="00BB40AD"/>
    <w:rsid w:val="00BB592B"/>
    <w:rsid w:val="00BB5BCD"/>
    <w:rsid w:val="00BB5CE9"/>
    <w:rsid w:val="00BB61AC"/>
    <w:rsid w:val="00BB77A5"/>
    <w:rsid w:val="00BC0C09"/>
    <w:rsid w:val="00BC0F5A"/>
    <w:rsid w:val="00BC19A9"/>
    <w:rsid w:val="00BC1C2B"/>
    <w:rsid w:val="00BC3099"/>
    <w:rsid w:val="00BC4600"/>
    <w:rsid w:val="00BC4895"/>
    <w:rsid w:val="00BC5F9C"/>
    <w:rsid w:val="00BC7A62"/>
    <w:rsid w:val="00BC7A68"/>
    <w:rsid w:val="00BD1667"/>
    <w:rsid w:val="00BD18B6"/>
    <w:rsid w:val="00BD2ACD"/>
    <w:rsid w:val="00BD4999"/>
    <w:rsid w:val="00BD5540"/>
    <w:rsid w:val="00BE23DC"/>
    <w:rsid w:val="00BE30B9"/>
    <w:rsid w:val="00BE3C54"/>
    <w:rsid w:val="00BE58EC"/>
    <w:rsid w:val="00BE7594"/>
    <w:rsid w:val="00BE787A"/>
    <w:rsid w:val="00BE7949"/>
    <w:rsid w:val="00BE7EE0"/>
    <w:rsid w:val="00BF0460"/>
    <w:rsid w:val="00BF151E"/>
    <w:rsid w:val="00BF1CC3"/>
    <w:rsid w:val="00BF2197"/>
    <w:rsid w:val="00BF3596"/>
    <w:rsid w:val="00BF41EE"/>
    <w:rsid w:val="00BF5899"/>
    <w:rsid w:val="00BF616D"/>
    <w:rsid w:val="00BF74FF"/>
    <w:rsid w:val="00BF753B"/>
    <w:rsid w:val="00C007F5"/>
    <w:rsid w:val="00C00AF3"/>
    <w:rsid w:val="00C00F6D"/>
    <w:rsid w:val="00C01C83"/>
    <w:rsid w:val="00C04F56"/>
    <w:rsid w:val="00C04FD8"/>
    <w:rsid w:val="00C05614"/>
    <w:rsid w:val="00C071BC"/>
    <w:rsid w:val="00C122A8"/>
    <w:rsid w:val="00C1246B"/>
    <w:rsid w:val="00C15671"/>
    <w:rsid w:val="00C15DB5"/>
    <w:rsid w:val="00C212D5"/>
    <w:rsid w:val="00C22A26"/>
    <w:rsid w:val="00C25B15"/>
    <w:rsid w:val="00C26CD7"/>
    <w:rsid w:val="00C32231"/>
    <w:rsid w:val="00C324E8"/>
    <w:rsid w:val="00C329E0"/>
    <w:rsid w:val="00C35BF9"/>
    <w:rsid w:val="00C36227"/>
    <w:rsid w:val="00C4227E"/>
    <w:rsid w:val="00C441FE"/>
    <w:rsid w:val="00C44D70"/>
    <w:rsid w:val="00C477AF"/>
    <w:rsid w:val="00C47B2F"/>
    <w:rsid w:val="00C50420"/>
    <w:rsid w:val="00C51241"/>
    <w:rsid w:val="00C5318A"/>
    <w:rsid w:val="00C53690"/>
    <w:rsid w:val="00C57529"/>
    <w:rsid w:val="00C617E9"/>
    <w:rsid w:val="00C63241"/>
    <w:rsid w:val="00C6390C"/>
    <w:rsid w:val="00C6426E"/>
    <w:rsid w:val="00C6598F"/>
    <w:rsid w:val="00C65AA3"/>
    <w:rsid w:val="00C67BF4"/>
    <w:rsid w:val="00C715C3"/>
    <w:rsid w:val="00C743C7"/>
    <w:rsid w:val="00C7498C"/>
    <w:rsid w:val="00C76E95"/>
    <w:rsid w:val="00C770C7"/>
    <w:rsid w:val="00C8094F"/>
    <w:rsid w:val="00C8253C"/>
    <w:rsid w:val="00C8319A"/>
    <w:rsid w:val="00C837A6"/>
    <w:rsid w:val="00C862C2"/>
    <w:rsid w:val="00C87FF4"/>
    <w:rsid w:val="00C90B20"/>
    <w:rsid w:val="00C91700"/>
    <w:rsid w:val="00C9374F"/>
    <w:rsid w:val="00C944B4"/>
    <w:rsid w:val="00C95CA2"/>
    <w:rsid w:val="00CA08AE"/>
    <w:rsid w:val="00CA18C1"/>
    <w:rsid w:val="00CA235A"/>
    <w:rsid w:val="00CA41AA"/>
    <w:rsid w:val="00CA6FE6"/>
    <w:rsid w:val="00CA7D96"/>
    <w:rsid w:val="00CB0683"/>
    <w:rsid w:val="00CB18DE"/>
    <w:rsid w:val="00CB3DDB"/>
    <w:rsid w:val="00CB49F8"/>
    <w:rsid w:val="00CB63DE"/>
    <w:rsid w:val="00CB6427"/>
    <w:rsid w:val="00CC0B2F"/>
    <w:rsid w:val="00CC29F2"/>
    <w:rsid w:val="00CC4AAB"/>
    <w:rsid w:val="00CC5562"/>
    <w:rsid w:val="00CC7CE7"/>
    <w:rsid w:val="00CC7D7F"/>
    <w:rsid w:val="00CD0397"/>
    <w:rsid w:val="00CD1AEE"/>
    <w:rsid w:val="00CD1BA9"/>
    <w:rsid w:val="00CD2E29"/>
    <w:rsid w:val="00CE1AC1"/>
    <w:rsid w:val="00CE4110"/>
    <w:rsid w:val="00CE49C6"/>
    <w:rsid w:val="00CE5106"/>
    <w:rsid w:val="00CE5E2C"/>
    <w:rsid w:val="00CE6B01"/>
    <w:rsid w:val="00CE7A42"/>
    <w:rsid w:val="00CF02FC"/>
    <w:rsid w:val="00CF2DFA"/>
    <w:rsid w:val="00CF31AC"/>
    <w:rsid w:val="00CF3A24"/>
    <w:rsid w:val="00CF3EF5"/>
    <w:rsid w:val="00CF4FDB"/>
    <w:rsid w:val="00CF5269"/>
    <w:rsid w:val="00CF6C0E"/>
    <w:rsid w:val="00CF7444"/>
    <w:rsid w:val="00CF7468"/>
    <w:rsid w:val="00D02D1C"/>
    <w:rsid w:val="00D03EC9"/>
    <w:rsid w:val="00D05C9A"/>
    <w:rsid w:val="00D061E1"/>
    <w:rsid w:val="00D0630B"/>
    <w:rsid w:val="00D07CAD"/>
    <w:rsid w:val="00D1011C"/>
    <w:rsid w:val="00D12A2D"/>
    <w:rsid w:val="00D15A0F"/>
    <w:rsid w:val="00D165C1"/>
    <w:rsid w:val="00D21107"/>
    <w:rsid w:val="00D226CD"/>
    <w:rsid w:val="00D25868"/>
    <w:rsid w:val="00D26812"/>
    <w:rsid w:val="00D27881"/>
    <w:rsid w:val="00D31DE2"/>
    <w:rsid w:val="00D320B0"/>
    <w:rsid w:val="00D336BC"/>
    <w:rsid w:val="00D34126"/>
    <w:rsid w:val="00D34706"/>
    <w:rsid w:val="00D358AE"/>
    <w:rsid w:val="00D36CB2"/>
    <w:rsid w:val="00D377DF"/>
    <w:rsid w:val="00D37D28"/>
    <w:rsid w:val="00D404A5"/>
    <w:rsid w:val="00D40661"/>
    <w:rsid w:val="00D40A64"/>
    <w:rsid w:val="00D43851"/>
    <w:rsid w:val="00D4456F"/>
    <w:rsid w:val="00D45F71"/>
    <w:rsid w:val="00D45FA3"/>
    <w:rsid w:val="00D47217"/>
    <w:rsid w:val="00D47495"/>
    <w:rsid w:val="00D50588"/>
    <w:rsid w:val="00D5068C"/>
    <w:rsid w:val="00D5267C"/>
    <w:rsid w:val="00D52A19"/>
    <w:rsid w:val="00D54C96"/>
    <w:rsid w:val="00D609E4"/>
    <w:rsid w:val="00D6380B"/>
    <w:rsid w:val="00D63E31"/>
    <w:rsid w:val="00D64750"/>
    <w:rsid w:val="00D653AB"/>
    <w:rsid w:val="00D67151"/>
    <w:rsid w:val="00D709EC"/>
    <w:rsid w:val="00D72F1D"/>
    <w:rsid w:val="00D73B00"/>
    <w:rsid w:val="00D73C20"/>
    <w:rsid w:val="00D74C20"/>
    <w:rsid w:val="00D75DAA"/>
    <w:rsid w:val="00D7610F"/>
    <w:rsid w:val="00D766A5"/>
    <w:rsid w:val="00D774AD"/>
    <w:rsid w:val="00D77E27"/>
    <w:rsid w:val="00D8072F"/>
    <w:rsid w:val="00D80AA5"/>
    <w:rsid w:val="00D81839"/>
    <w:rsid w:val="00D81EC2"/>
    <w:rsid w:val="00D8244F"/>
    <w:rsid w:val="00D82514"/>
    <w:rsid w:val="00D82C70"/>
    <w:rsid w:val="00D8327E"/>
    <w:rsid w:val="00D84208"/>
    <w:rsid w:val="00D84211"/>
    <w:rsid w:val="00D842D8"/>
    <w:rsid w:val="00D84532"/>
    <w:rsid w:val="00D84B13"/>
    <w:rsid w:val="00D84C5F"/>
    <w:rsid w:val="00D86E02"/>
    <w:rsid w:val="00D86EBA"/>
    <w:rsid w:val="00D86F04"/>
    <w:rsid w:val="00D8714A"/>
    <w:rsid w:val="00D874BD"/>
    <w:rsid w:val="00D903E6"/>
    <w:rsid w:val="00D91B48"/>
    <w:rsid w:val="00D92B70"/>
    <w:rsid w:val="00D92DC0"/>
    <w:rsid w:val="00D9345C"/>
    <w:rsid w:val="00D93586"/>
    <w:rsid w:val="00D94DFD"/>
    <w:rsid w:val="00D95997"/>
    <w:rsid w:val="00D96354"/>
    <w:rsid w:val="00D96A83"/>
    <w:rsid w:val="00D97C99"/>
    <w:rsid w:val="00DA0321"/>
    <w:rsid w:val="00DA37D4"/>
    <w:rsid w:val="00DA530B"/>
    <w:rsid w:val="00DA67F1"/>
    <w:rsid w:val="00DA682B"/>
    <w:rsid w:val="00DB020C"/>
    <w:rsid w:val="00DB187C"/>
    <w:rsid w:val="00DB2758"/>
    <w:rsid w:val="00DB3E42"/>
    <w:rsid w:val="00DB3EE8"/>
    <w:rsid w:val="00DB5B67"/>
    <w:rsid w:val="00DC198A"/>
    <w:rsid w:val="00DC1ACE"/>
    <w:rsid w:val="00DC41F2"/>
    <w:rsid w:val="00DC4939"/>
    <w:rsid w:val="00DC49EE"/>
    <w:rsid w:val="00DC5749"/>
    <w:rsid w:val="00DC704C"/>
    <w:rsid w:val="00DC781B"/>
    <w:rsid w:val="00DD0D39"/>
    <w:rsid w:val="00DD190D"/>
    <w:rsid w:val="00DD3417"/>
    <w:rsid w:val="00DD3A91"/>
    <w:rsid w:val="00DD3F7A"/>
    <w:rsid w:val="00DD4339"/>
    <w:rsid w:val="00DD4A20"/>
    <w:rsid w:val="00DD627B"/>
    <w:rsid w:val="00DD6C67"/>
    <w:rsid w:val="00DD76E8"/>
    <w:rsid w:val="00DE01A2"/>
    <w:rsid w:val="00DE02E8"/>
    <w:rsid w:val="00DE3C4D"/>
    <w:rsid w:val="00DE3D51"/>
    <w:rsid w:val="00DE49F1"/>
    <w:rsid w:val="00DE5B4A"/>
    <w:rsid w:val="00DE63B5"/>
    <w:rsid w:val="00DE7559"/>
    <w:rsid w:val="00DE7EEC"/>
    <w:rsid w:val="00DF137B"/>
    <w:rsid w:val="00DF22C2"/>
    <w:rsid w:val="00DF4401"/>
    <w:rsid w:val="00DF4428"/>
    <w:rsid w:val="00DF47AB"/>
    <w:rsid w:val="00DF566B"/>
    <w:rsid w:val="00DF6CBA"/>
    <w:rsid w:val="00DF7D87"/>
    <w:rsid w:val="00E0052C"/>
    <w:rsid w:val="00E009A6"/>
    <w:rsid w:val="00E0625A"/>
    <w:rsid w:val="00E063B5"/>
    <w:rsid w:val="00E07454"/>
    <w:rsid w:val="00E07A4E"/>
    <w:rsid w:val="00E100B6"/>
    <w:rsid w:val="00E109D2"/>
    <w:rsid w:val="00E11AE1"/>
    <w:rsid w:val="00E11D25"/>
    <w:rsid w:val="00E12834"/>
    <w:rsid w:val="00E13855"/>
    <w:rsid w:val="00E14ACB"/>
    <w:rsid w:val="00E15234"/>
    <w:rsid w:val="00E15722"/>
    <w:rsid w:val="00E175A7"/>
    <w:rsid w:val="00E17CC6"/>
    <w:rsid w:val="00E2019F"/>
    <w:rsid w:val="00E21270"/>
    <w:rsid w:val="00E22029"/>
    <w:rsid w:val="00E22CD4"/>
    <w:rsid w:val="00E23016"/>
    <w:rsid w:val="00E2377A"/>
    <w:rsid w:val="00E24B0A"/>
    <w:rsid w:val="00E25B63"/>
    <w:rsid w:val="00E260F3"/>
    <w:rsid w:val="00E26AC1"/>
    <w:rsid w:val="00E27783"/>
    <w:rsid w:val="00E3069B"/>
    <w:rsid w:val="00E310D3"/>
    <w:rsid w:val="00E3135E"/>
    <w:rsid w:val="00E314CF"/>
    <w:rsid w:val="00E31683"/>
    <w:rsid w:val="00E3234A"/>
    <w:rsid w:val="00E32C7D"/>
    <w:rsid w:val="00E33D07"/>
    <w:rsid w:val="00E36986"/>
    <w:rsid w:val="00E36A02"/>
    <w:rsid w:val="00E36C36"/>
    <w:rsid w:val="00E37621"/>
    <w:rsid w:val="00E376B3"/>
    <w:rsid w:val="00E40BCE"/>
    <w:rsid w:val="00E41537"/>
    <w:rsid w:val="00E422F4"/>
    <w:rsid w:val="00E44924"/>
    <w:rsid w:val="00E449CB"/>
    <w:rsid w:val="00E44F91"/>
    <w:rsid w:val="00E45A6E"/>
    <w:rsid w:val="00E47363"/>
    <w:rsid w:val="00E52913"/>
    <w:rsid w:val="00E52EA1"/>
    <w:rsid w:val="00E5539B"/>
    <w:rsid w:val="00E5628E"/>
    <w:rsid w:val="00E57CB9"/>
    <w:rsid w:val="00E607C4"/>
    <w:rsid w:val="00E61B35"/>
    <w:rsid w:val="00E61DC4"/>
    <w:rsid w:val="00E645E2"/>
    <w:rsid w:val="00E6488B"/>
    <w:rsid w:val="00E64C9A"/>
    <w:rsid w:val="00E66DD6"/>
    <w:rsid w:val="00E704A9"/>
    <w:rsid w:val="00E71D17"/>
    <w:rsid w:val="00E739DC"/>
    <w:rsid w:val="00E74088"/>
    <w:rsid w:val="00E746B2"/>
    <w:rsid w:val="00E75446"/>
    <w:rsid w:val="00E8054D"/>
    <w:rsid w:val="00E81546"/>
    <w:rsid w:val="00E81617"/>
    <w:rsid w:val="00E822B7"/>
    <w:rsid w:val="00E82923"/>
    <w:rsid w:val="00E83300"/>
    <w:rsid w:val="00E83430"/>
    <w:rsid w:val="00E84000"/>
    <w:rsid w:val="00E84A15"/>
    <w:rsid w:val="00E902A3"/>
    <w:rsid w:val="00E91CAA"/>
    <w:rsid w:val="00E93CD1"/>
    <w:rsid w:val="00E9446F"/>
    <w:rsid w:val="00E9544A"/>
    <w:rsid w:val="00E954E9"/>
    <w:rsid w:val="00E957CC"/>
    <w:rsid w:val="00E95996"/>
    <w:rsid w:val="00E95ABA"/>
    <w:rsid w:val="00E97AD1"/>
    <w:rsid w:val="00EA2CD2"/>
    <w:rsid w:val="00EA4C92"/>
    <w:rsid w:val="00EB0093"/>
    <w:rsid w:val="00EB1EF6"/>
    <w:rsid w:val="00EB26B9"/>
    <w:rsid w:val="00EB43F8"/>
    <w:rsid w:val="00EB480C"/>
    <w:rsid w:val="00EB4E62"/>
    <w:rsid w:val="00EB7D36"/>
    <w:rsid w:val="00EC1F5E"/>
    <w:rsid w:val="00EC42E3"/>
    <w:rsid w:val="00EC5833"/>
    <w:rsid w:val="00EC7B0C"/>
    <w:rsid w:val="00ED137E"/>
    <w:rsid w:val="00ED1D98"/>
    <w:rsid w:val="00ED2937"/>
    <w:rsid w:val="00ED31EB"/>
    <w:rsid w:val="00ED45B1"/>
    <w:rsid w:val="00ED47AC"/>
    <w:rsid w:val="00ED534A"/>
    <w:rsid w:val="00ED627C"/>
    <w:rsid w:val="00ED69C7"/>
    <w:rsid w:val="00EE06C2"/>
    <w:rsid w:val="00EE0B8B"/>
    <w:rsid w:val="00EE156F"/>
    <w:rsid w:val="00EE2636"/>
    <w:rsid w:val="00EE279E"/>
    <w:rsid w:val="00EE405F"/>
    <w:rsid w:val="00EE4087"/>
    <w:rsid w:val="00EE67BE"/>
    <w:rsid w:val="00EF0752"/>
    <w:rsid w:val="00EF0B16"/>
    <w:rsid w:val="00EF0F31"/>
    <w:rsid w:val="00EF0FAC"/>
    <w:rsid w:val="00EF143D"/>
    <w:rsid w:val="00EF2CC2"/>
    <w:rsid w:val="00EF2EB6"/>
    <w:rsid w:val="00EF3AB7"/>
    <w:rsid w:val="00EF4B25"/>
    <w:rsid w:val="00EF4CDA"/>
    <w:rsid w:val="00EF5EE4"/>
    <w:rsid w:val="00EF7C6D"/>
    <w:rsid w:val="00F02128"/>
    <w:rsid w:val="00F0588B"/>
    <w:rsid w:val="00F0669A"/>
    <w:rsid w:val="00F071BC"/>
    <w:rsid w:val="00F10A0C"/>
    <w:rsid w:val="00F129FB"/>
    <w:rsid w:val="00F13DFC"/>
    <w:rsid w:val="00F1690F"/>
    <w:rsid w:val="00F2000C"/>
    <w:rsid w:val="00F228D7"/>
    <w:rsid w:val="00F228FA"/>
    <w:rsid w:val="00F22AE4"/>
    <w:rsid w:val="00F23615"/>
    <w:rsid w:val="00F265C1"/>
    <w:rsid w:val="00F27857"/>
    <w:rsid w:val="00F300ED"/>
    <w:rsid w:val="00F308DA"/>
    <w:rsid w:val="00F30B34"/>
    <w:rsid w:val="00F30C3E"/>
    <w:rsid w:val="00F33290"/>
    <w:rsid w:val="00F33B7C"/>
    <w:rsid w:val="00F340C6"/>
    <w:rsid w:val="00F342CA"/>
    <w:rsid w:val="00F350F0"/>
    <w:rsid w:val="00F3554B"/>
    <w:rsid w:val="00F3587A"/>
    <w:rsid w:val="00F36029"/>
    <w:rsid w:val="00F4079A"/>
    <w:rsid w:val="00F4141B"/>
    <w:rsid w:val="00F44A85"/>
    <w:rsid w:val="00F46B61"/>
    <w:rsid w:val="00F46EB2"/>
    <w:rsid w:val="00F5202D"/>
    <w:rsid w:val="00F56FC2"/>
    <w:rsid w:val="00F57A5E"/>
    <w:rsid w:val="00F63C4F"/>
    <w:rsid w:val="00F64377"/>
    <w:rsid w:val="00F65497"/>
    <w:rsid w:val="00F66564"/>
    <w:rsid w:val="00F66875"/>
    <w:rsid w:val="00F67058"/>
    <w:rsid w:val="00F671A2"/>
    <w:rsid w:val="00F70661"/>
    <w:rsid w:val="00F72521"/>
    <w:rsid w:val="00F74008"/>
    <w:rsid w:val="00F74800"/>
    <w:rsid w:val="00F77709"/>
    <w:rsid w:val="00F80AE3"/>
    <w:rsid w:val="00F81317"/>
    <w:rsid w:val="00F82F0F"/>
    <w:rsid w:val="00F857C9"/>
    <w:rsid w:val="00F85A6B"/>
    <w:rsid w:val="00F8649A"/>
    <w:rsid w:val="00F87759"/>
    <w:rsid w:val="00F90768"/>
    <w:rsid w:val="00F916BF"/>
    <w:rsid w:val="00F91EFD"/>
    <w:rsid w:val="00F921D1"/>
    <w:rsid w:val="00F937AB"/>
    <w:rsid w:val="00F937FE"/>
    <w:rsid w:val="00F95B4C"/>
    <w:rsid w:val="00F963F6"/>
    <w:rsid w:val="00FA145B"/>
    <w:rsid w:val="00FA14B3"/>
    <w:rsid w:val="00FA1EF3"/>
    <w:rsid w:val="00FA25F2"/>
    <w:rsid w:val="00FA2827"/>
    <w:rsid w:val="00FA6714"/>
    <w:rsid w:val="00FB0C19"/>
    <w:rsid w:val="00FB23FD"/>
    <w:rsid w:val="00FB7C92"/>
    <w:rsid w:val="00FC0ABA"/>
    <w:rsid w:val="00FC1771"/>
    <w:rsid w:val="00FC214E"/>
    <w:rsid w:val="00FC2C12"/>
    <w:rsid w:val="00FC4F67"/>
    <w:rsid w:val="00FC729E"/>
    <w:rsid w:val="00FC7658"/>
    <w:rsid w:val="00FD28DA"/>
    <w:rsid w:val="00FD55B1"/>
    <w:rsid w:val="00FD5636"/>
    <w:rsid w:val="00FD67A4"/>
    <w:rsid w:val="00FD6CA4"/>
    <w:rsid w:val="00FD6E22"/>
    <w:rsid w:val="00FD794B"/>
    <w:rsid w:val="00FD7DA3"/>
    <w:rsid w:val="00FE0D9E"/>
    <w:rsid w:val="00FE13EF"/>
    <w:rsid w:val="00FE211C"/>
    <w:rsid w:val="00FE315E"/>
    <w:rsid w:val="00FE6282"/>
    <w:rsid w:val="00FE65B9"/>
    <w:rsid w:val="00FE6BDE"/>
    <w:rsid w:val="00FE6E16"/>
    <w:rsid w:val="00FE7240"/>
    <w:rsid w:val="00FE77A4"/>
    <w:rsid w:val="00FE7CAD"/>
    <w:rsid w:val="00FF0131"/>
    <w:rsid w:val="00FF1613"/>
    <w:rsid w:val="00FF3F91"/>
    <w:rsid w:val="00FF4D21"/>
    <w:rsid w:val="00FF65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08F5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pPr>
      <w:widowControl w:val="0"/>
      <w:autoSpaceDE w:val="0"/>
      <w:autoSpaceDN w:val="0"/>
    </w:pPr>
    <w:rPr>
      <w:rFonts w:ascii="Times New Roman" w:hAnsi="Times New Roman" w:cs="Times New Roman"/>
      <w:sz w:val="24"/>
    </w:rPr>
  </w:style>
  <w:style w:type="paragraph" w:customStyle="1" w:styleId="ConsPlusNonformat">
    <w:name w:val="ConsPlusNonformat"/>
    <w:pPr>
      <w:widowControl w:val="0"/>
      <w:autoSpaceDE w:val="0"/>
      <w:autoSpaceDN w:val="0"/>
    </w:pPr>
    <w:rPr>
      <w:rFonts w:ascii="Courier New" w:hAnsi="Courier New" w:cs="Courier New"/>
      <w:sz w:val="20"/>
    </w:rPr>
  </w:style>
  <w:style w:type="paragraph" w:customStyle="1" w:styleId="ConsPlusTitle">
    <w:name w:val="ConsPlusTitle"/>
    <w:pPr>
      <w:widowControl w:val="0"/>
      <w:autoSpaceDE w:val="0"/>
      <w:autoSpaceDN w:val="0"/>
    </w:pPr>
    <w:rPr>
      <w:rFonts w:ascii="Arial" w:hAnsi="Arial" w:cs="Arial"/>
      <w:b/>
      <w:sz w:val="24"/>
    </w:rPr>
  </w:style>
  <w:style w:type="paragraph" w:customStyle="1" w:styleId="ConsPlusCell">
    <w:name w:val="ConsPlusCell"/>
    <w:pPr>
      <w:widowControl w:val="0"/>
      <w:autoSpaceDE w:val="0"/>
      <w:autoSpaceDN w:val="0"/>
    </w:pPr>
    <w:rPr>
      <w:rFonts w:ascii="Courier New" w:hAnsi="Courier New" w:cs="Courier New"/>
      <w:sz w:val="20"/>
    </w:rPr>
  </w:style>
  <w:style w:type="paragraph" w:customStyle="1" w:styleId="ConsPlusDocList">
    <w:name w:val="ConsPlusDocList"/>
    <w:pPr>
      <w:widowControl w:val="0"/>
      <w:autoSpaceDE w:val="0"/>
      <w:autoSpaceDN w:val="0"/>
    </w:pPr>
    <w:rPr>
      <w:rFonts w:ascii="Tahoma" w:hAnsi="Tahoma" w:cs="Tahoma"/>
      <w:sz w:val="18"/>
    </w:rPr>
  </w:style>
  <w:style w:type="paragraph" w:customStyle="1" w:styleId="ConsPlusTitlePage">
    <w:name w:val="ConsPlusTitlePage"/>
    <w:pPr>
      <w:widowControl w:val="0"/>
      <w:autoSpaceDE w:val="0"/>
      <w:autoSpaceDN w:val="0"/>
    </w:pPr>
    <w:rPr>
      <w:rFonts w:ascii="Tahoma" w:hAnsi="Tahoma" w:cs="Tahoma"/>
      <w:sz w:val="20"/>
    </w:rPr>
  </w:style>
  <w:style w:type="paragraph" w:customStyle="1" w:styleId="ConsPlusJurTerm">
    <w:name w:val="ConsPlusJurTerm"/>
    <w:pPr>
      <w:widowControl w:val="0"/>
      <w:autoSpaceDE w:val="0"/>
      <w:autoSpaceDN w:val="0"/>
    </w:pPr>
    <w:rPr>
      <w:rFonts w:ascii="Tahoma" w:hAnsi="Tahoma" w:cs="Tahoma"/>
      <w:sz w:val="26"/>
    </w:rPr>
  </w:style>
  <w:style w:type="paragraph" w:customStyle="1" w:styleId="ConsPlusTextList">
    <w:name w:val="ConsPlusTextList"/>
    <w:pPr>
      <w:widowControl w:val="0"/>
      <w:autoSpaceDE w:val="0"/>
      <w:autoSpaceDN w:val="0"/>
    </w:pPr>
    <w:rPr>
      <w:rFonts w:ascii="Times New Roman" w:hAnsi="Times New Roman" w:cs="Times New Roman"/>
      <w:sz w:val="24"/>
    </w:rPr>
  </w:style>
  <w:style w:type="paragraph" w:customStyle="1" w:styleId="ConsPlusTextList0">
    <w:name w:val="ConsPlusTextList_0"/>
    <w:pPr>
      <w:widowControl w:val="0"/>
      <w:autoSpaceDE w:val="0"/>
      <w:autoSpaceDN w:val="0"/>
    </w:pPr>
    <w:rPr>
      <w:rFonts w:ascii="Times New Roman" w:hAnsi="Times New Roman" w:cs="Times New Roman"/>
      <w:sz w:val="24"/>
    </w:rPr>
  </w:style>
  <w:style w:type="paragraph" w:customStyle="1" w:styleId="ConsPlusNormal0">
    <w:name w:val="ConsPlusNormal_0"/>
    <w:pPr>
      <w:widowControl w:val="0"/>
      <w:autoSpaceDE w:val="0"/>
      <w:autoSpaceDN w:val="0"/>
    </w:pPr>
    <w:rPr>
      <w:rFonts w:ascii="Times New Roman" w:hAnsi="Times New Roman" w:cs="Times New Roman"/>
      <w:sz w:val="24"/>
    </w:rPr>
  </w:style>
  <w:style w:type="paragraph" w:customStyle="1" w:styleId="ConsPlusNonformat0">
    <w:name w:val="ConsPlusNonformat_0"/>
    <w:pPr>
      <w:widowControl w:val="0"/>
      <w:autoSpaceDE w:val="0"/>
      <w:autoSpaceDN w:val="0"/>
    </w:pPr>
    <w:rPr>
      <w:rFonts w:ascii="Courier New" w:hAnsi="Courier New" w:cs="Courier New"/>
      <w:sz w:val="20"/>
    </w:rPr>
  </w:style>
  <w:style w:type="paragraph" w:customStyle="1" w:styleId="ConsPlusTitle0">
    <w:name w:val="ConsPlusTitle_0"/>
    <w:pPr>
      <w:widowControl w:val="0"/>
      <w:autoSpaceDE w:val="0"/>
      <w:autoSpaceDN w:val="0"/>
    </w:pPr>
    <w:rPr>
      <w:rFonts w:ascii="Arial" w:hAnsi="Arial" w:cs="Arial"/>
      <w:b/>
      <w:sz w:val="24"/>
    </w:rPr>
  </w:style>
  <w:style w:type="paragraph" w:customStyle="1" w:styleId="ConsPlusCell0">
    <w:name w:val="ConsPlusCell_0"/>
    <w:pPr>
      <w:widowControl w:val="0"/>
      <w:autoSpaceDE w:val="0"/>
      <w:autoSpaceDN w:val="0"/>
    </w:pPr>
    <w:rPr>
      <w:rFonts w:ascii="Courier New" w:hAnsi="Courier New" w:cs="Courier New"/>
      <w:sz w:val="20"/>
    </w:rPr>
  </w:style>
  <w:style w:type="paragraph" w:customStyle="1" w:styleId="ConsPlusDocList0">
    <w:name w:val="ConsPlusDocList_0"/>
    <w:pPr>
      <w:widowControl w:val="0"/>
      <w:autoSpaceDE w:val="0"/>
      <w:autoSpaceDN w:val="0"/>
    </w:pPr>
    <w:rPr>
      <w:rFonts w:ascii="Tahoma" w:hAnsi="Tahoma" w:cs="Tahoma"/>
      <w:sz w:val="18"/>
    </w:rPr>
  </w:style>
  <w:style w:type="paragraph" w:customStyle="1" w:styleId="ConsPlusTitlePage0">
    <w:name w:val="ConsPlusTitlePage_0"/>
    <w:pPr>
      <w:widowControl w:val="0"/>
      <w:autoSpaceDE w:val="0"/>
      <w:autoSpaceDN w:val="0"/>
    </w:pPr>
    <w:rPr>
      <w:rFonts w:ascii="Tahoma" w:hAnsi="Tahoma" w:cs="Tahoma"/>
      <w:sz w:val="20"/>
    </w:rPr>
  </w:style>
  <w:style w:type="paragraph" w:customStyle="1" w:styleId="ConsPlusJurTerm0">
    <w:name w:val="ConsPlusJurTerm_0"/>
    <w:pPr>
      <w:widowControl w:val="0"/>
      <w:autoSpaceDE w:val="0"/>
      <w:autoSpaceDN w:val="0"/>
    </w:pPr>
    <w:rPr>
      <w:rFonts w:ascii="Tahoma" w:hAnsi="Tahoma" w:cs="Tahoma"/>
      <w:sz w:val="26"/>
    </w:rPr>
  </w:style>
  <w:style w:type="paragraph" w:customStyle="1" w:styleId="ConsPlusTextList1">
    <w:name w:val="ConsPlusTextList_1"/>
    <w:pPr>
      <w:widowControl w:val="0"/>
      <w:autoSpaceDE w:val="0"/>
      <w:autoSpaceDN w:val="0"/>
    </w:pPr>
    <w:rPr>
      <w:rFonts w:ascii="Times New Roman" w:hAnsi="Times New Roman" w:cs="Times New Roman"/>
      <w:sz w:val="24"/>
    </w:rPr>
  </w:style>
  <w:style w:type="paragraph" w:customStyle="1" w:styleId="ConsPlusTextList2">
    <w:name w:val="ConsPlusTextList_2"/>
    <w:pPr>
      <w:widowControl w:val="0"/>
      <w:autoSpaceDE w:val="0"/>
      <w:autoSpaceDN w:val="0"/>
    </w:pPr>
    <w:rPr>
      <w:rFonts w:ascii="Times New Roman" w:hAnsi="Times New Roman" w:cs="Times New Roman"/>
      <w:sz w:val="24"/>
    </w:rPr>
  </w:style>
  <w:style w:type="paragraph" w:styleId="a3">
    <w:name w:val="Balloon Text"/>
    <w:basedOn w:val="a"/>
    <w:link w:val="a4"/>
    <w:uiPriority w:val="99"/>
    <w:semiHidden/>
    <w:unhideWhenUsed/>
    <w:rsid w:val="00707DAE"/>
    <w:rPr>
      <w:rFonts w:ascii="Tahoma" w:hAnsi="Tahoma" w:cs="Tahoma"/>
      <w:sz w:val="16"/>
      <w:szCs w:val="16"/>
    </w:rPr>
  </w:style>
  <w:style w:type="character" w:customStyle="1" w:styleId="a4">
    <w:name w:val="Текст выноски Знак"/>
    <w:basedOn w:val="a0"/>
    <w:link w:val="a3"/>
    <w:uiPriority w:val="99"/>
    <w:semiHidden/>
    <w:rsid w:val="00707DAE"/>
    <w:rPr>
      <w:rFonts w:ascii="Tahoma" w:hAnsi="Tahoma" w:cs="Tahoma"/>
      <w:sz w:val="16"/>
      <w:szCs w:val="16"/>
    </w:rPr>
  </w:style>
  <w:style w:type="paragraph" w:styleId="a5">
    <w:name w:val="header"/>
    <w:basedOn w:val="a"/>
    <w:link w:val="a6"/>
    <w:uiPriority w:val="99"/>
    <w:unhideWhenUsed/>
    <w:rsid w:val="00707DAE"/>
    <w:pPr>
      <w:tabs>
        <w:tab w:val="center" w:pos="4677"/>
        <w:tab w:val="right" w:pos="9355"/>
      </w:tabs>
    </w:pPr>
  </w:style>
  <w:style w:type="character" w:customStyle="1" w:styleId="a6">
    <w:name w:val="Верхний колонтитул Знак"/>
    <w:basedOn w:val="a0"/>
    <w:link w:val="a5"/>
    <w:uiPriority w:val="99"/>
    <w:rsid w:val="00707DAE"/>
  </w:style>
  <w:style w:type="paragraph" w:styleId="a7">
    <w:name w:val="footer"/>
    <w:basedOn w:val="a"/>
    <w:link w:val="a8"/>
    <w:uiPriority w:val="99"/>
    <w:unhideWhenUsed/>
    <w:rsid w:val="00707DAE"/>
    <w:pPr>
      <w:tabs>
        <w:tab w:val="center" w:pos="4677"/>
        <w:tab w:val="right" w:pos="9355"/>
      </w:tabs>
    </w:pPr>
  </w:style>
  <w:style w:type="character" w:customStyle="1" w:styleId="a8">
    <w:name w:val="Нижний колонтитул Знак"/>
    <w:basedOn w:val="a0"/>
    <w:link w:val="a7"/>
    <w:uiPriority w:val="99"/>
    <w:rsid w:val="00707DAE"/>
  </w:style>
  <w:style w:type="paragraph" w:customStyle="1" w:styleId="Default">
    <w:name w:val="Default"/>
    <w:rsid w:val="00366DB9"/>
    <w:pPr>
      <w:autoSpaceDE w:val="0"/>
      <w:autoSpaceDN w:val="0"/>
      <w:adjustRightInd w:val="0"/>
    </w:pPr>
    <w:rPr>
      <w:rFonts w:ascii="Arial" w:eastAsiaTheme="minorHAnsi" w:hAnsi="Arial" w:cs="Arial"/>
      <w:color w:val="000000"/>
      <w:sz w:val="24"/>
      <w:szCs w:val="24"/>
      <w:lang w:eastAsia="en-US"/>
    </w:rPr>
  </w:style>
  <w:style w:type="character" w:styleId="a9">
    <w:name w:val="Hyperlink"/>
    <w:rsid w:val="006B13F7"/>
    <w:rPr>
      <w:color w:val="0000FF"/>
      <w:u w:val="single"/>
    </w:rPr>
  </w:style>
  <w:style w:type="paragraph" w:styleId="aa">
    <w:name w:val="Normal (Web)"/>
    <w:basedOn w:val="a"/>
    <w:uiPriority w:val="99"/>
    <w:unhideWhenUsed/>
    <w:rsid w:val="009C27C6"/>
    <w:pPr>
      <w:spacing w:before="100" w:beforeAutospacing="1" w:after="100" w:afterAutospacing="1"/>
    </w:pPr>
    <w:rPr>
      <w:rFonts w:ascii="Times New Roman" w:eastAsia="Times New Roman" w:hAnsi="Times New Roman" w:cs="Times New Roman"/>
      <w:sz w:val="24"/>
      <w:szCs w:val="24"/>
    </w:rPr>
  </w:style>
  <w:style w:type="paragraph" w:styleId="ab">
    <w:name w:val="Body Text"/>
    <w:basedOn w:val="a"/>
    <w:link w:val="ac"/>
    <w:uiPriority w:val="99"/>
    <w:rsid w:val="00183761"/>
    <w:pPr>
      <w:spacing w:after="120"/>
    </w:pPr>
    <w:rPr>
      <w:rFonts w:ascii="Times New Roman" w:eastAsia="Times New Roman" w:hAnsi="Times New Roman" w:cs="Times New Roman"/>
      <w:sz w:val="24"/>
      <w:szCs w:val="24"/>
      <w:lang w:val="x-none" w:eastAsia="x-none"/>
    </w:rPr>
  </w:style>
  <w:style w:type="character" w:customStyle="1" w:styleId="ac">
    <w:name w:val="Основной текст Знак"/>
    <w:link w:val="ab"/>
    <w:uiPriority w:val="99"/>
    <w:rsid w:val="00183761"/>
    <w:rPr>
      <w:rFonts w:ascii="Times New Roman" w:eastAsia="Times New Roman" w:hAnsi="Times New Roman" w:cs="Times New Roman"/>
      <w:sz w:val="24"/>
      <w:szCs w:val="24"/>
    </w:rPr>
  </w:style>
  <w:style w:type="table" w:styleId="ad">
    <w:name w:val="Table Grid"/>
    <w:basedOn w:val="a1"/>
    <w:uiPriority w:val="59"/>
    <w:rsid w:val="00D258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annotation reference"/>
    <w:basedOn w:val="a0"/>
    <w:uiPriority w:val="99"/>
    <w:semiHidden/>
    <w:unhideWhenUsed/>
    <w:rsid w:val="00913296"/>
    <w:rPr>
      <w:sz w:val="16"/>
      <w:szCs w:val="16"/>
    </w:rPr>
  </w:style>
  <w:style w:type="paragraph" w:styleId="af">
    <w:name w:val="annotation text"/>
    <w:basedOn w:val="a"/>
    <w:link w:val="af0"/>
    <w:uiPriority w:val="99"/>
    <w:unhideWhenUsed/>
    <w:rsid w:val="00913296"/>
    <w:rPr>
      <w:sz w:val="20"/>
      <w:szCs w:val="20"/>
    </w:rPr>
  </w:style>
  <w:style w:type="character" w:customStyle="1" w:styleId="af0">
    <w:name w:val="Текст примечания Знак"/>
    <w:basedOn w:val="a0"/>
    <w:link w:val="af"/>
    <w:uiPriority w:val="99"/>
    <w:rsid w:val="00913296"/>
    <w:rPr>
      <w:sz w:val="20"/>
      <w:szCs w:val="20"/>
    </w:rPr>
  </w:style>
  <w:style w:type="paragraph" w:styleId="af1">
    <w:name w:val="annotation subject"/>
    <w:basedOn w:val="af"/>
    <w:next w:val="af"/>
    <w:link w:val="af2"/>
    <w:uiPriority w:val="99"/>
    <w:semiHidden/>
    <w:unhideWhenUsed/>
    <w:rsid w:val="00913296"/>
    <w:rPr>
      <w:b/>
      <w:bCs/>
    </w:rPr>
  </w:style>
  <w:style w:type="character" w:customStyle="1" w:styleId="af2">
    <w:name w:val="Тема примечания Знак"/>
    <w:basedOn w:val="af0"/>
    <w:link w:val="af1"/>
    <w:uiPriority w:val="99"/>
    <w:semiHidden/>
    <w:rsid w:val="00913296"/>
    <w:rPr>
      <w:b/>
      <w:bCs/>
      <w:sz w:val="20"/>
      <w:szCs w:val="20"/>
    </w:rPr>
  </w:style>
  <w:style w:type="character" w:styleId="af3">
    <w:name w:val="Strong"/>
    <w:basedOn w:val="a0"/>
    <w:uiPriority w:val="22"/>
    <w:qFormat/>
    <w:rsid w:val="009D01F2"/>
    <w:rPr>
      <w:b/>
      <w:bCs/>
    </w:rPr>
  </w:style>
  <w:style w:type="paragraph" w:styleId="af4">
    <w:name w:val="List Paragraph"/>
    <w:basedOn w:val="a"/>
    <w:uiPriority w:val="34"/>
    <w:qFormat/>
    <w:rsid w:val="00925AB5"/>
    <w:pPr>
      <w:spacing w:after="200" w:line="276" w:lineRule="auto"/>
      <w:ind w:left="720"/>
      <w:contextualSpacing/>
    </w:pPr>
  </w:style>
  <w:style w:type="character" w:customStyle="1" w:styleId="af5">
    <w:name w:val="Цветовое выделение"/>
    <w:rsid w:val="00311682"/>
    <w:rPr>
      <w:b/>
      <w:color w:val="26282F"/>
    </w:rPr>
  </w:style>
  <w:style w:type="paragraph" w:styleId="af6">
    <w:name w:val="No Spacing"/>
    <w:qFormat/>
    <w:rsid w:val="00311682"/>
    <w:pPr>
      <w:suppressAutoHyphens/>
    </w:pPr>
    <w:rPr>
      <w:rFonts w:ascii="Calibri" w:eastAsia="Times New Roman" w:hAnsi="Calibri" w:cs="Calibri"/>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pPr>
      <w:widowControl w:val="0"/>
      <w:autoSpaceDE w:val="0"/>
      <w:autoSpaceDN w:val="0"/>
    </w:pPr>
    <w:rPr>
      <w:rFonts w:ascii="Times New Roman" w:hAnsi="Times New Roman" w:cs="Times New Roman"/>
      <w:sz w:val="24"/>
    </w:rPr>
  </w:style>
  <w:style w:type="paragraph" w:customStyle="1" w:styleId="ConsPlusNonformat">
    <w:name w:val="ConsPlusNonformat"/>
    <w:pPr>
      <w:widowControl w:val="0"/>
      <w:autoSpaceDE w:val="0"/>
      <w:autoSpaceDN w:val="0"/>
    </w:pPr>
    <w:rPr>
      <w:rFonts w:ascii="Courier New" w:hAnsi="Courier New" w:cs="Courier New"/>
      <w:sz w:val="20"/>
    </w:rPr>
  </w:style>
  <w:style w:type="paragraph" w:customStyle="1" w:styleId="ConsPlusTitle">
    <w:name w:val="ConsPlusTitle"/>
    <w:pPr>
      <w:widowControl w:val="0"/>
      <w:autoSpaceDE w:val="0"/>
      <w:autoSpaceDN w:val="0"/>
    </w:pPr>
    <w:rPr>
      <w:rFonts w:ascii="Arial" w:hAnsi="Arial" w:cs="Arial"/>
      <w:b/>
      <w:sz w:val="24"/>
    </w:rPr>
  </w:style>
  <w:style w:type="paragraph" w:customStyle="1" w:styleId="ConsPlusCell">
    <w:name w:val="ConsPlusCell"/>
    <w:pPr>
      <w:widowControl w:val="0"/>
      <w:autoSpaceDE w:val="0"/>
      <w:autoSpaceDN w:val="0"/>
    </w:pPr>
    <w:rPr>
      <w:rFonts w:ascii="Courier New" w:hAnsi="Courier New" w:cs="Courier New"/>
      <w:sz w:val="20"/>
    </w:rPr>
  </w:style>
  <w:style w:type="paragraph" w:customStyle="1" w:styleId="ConsPlusDocList">
    <w:name w:val="ConsPlusDocList"/>
    <w:pPr>
      <w:widowControl w:val="0"/>
      <w:autoSpaceDE w:val="0"/>
      <w:autoSpaceDN w:val="0"/>
    </w:pPr>
    <w:rPr>
      <w:rFonts w:ascii="Tahoma" w:hAnsi="Tahoma" w:cs="Tahoma"/>
      <w:sz w:val="18"/>
    </w:rPr>
  </w:style>
  <w:style w:type="paragraph" w:customStyle="1" w:styleId="ConsPlusTitlePage">
    <w:name w:val="ConsPlusTitlePage"/>
    <w:pPr>
      <w:widowControl w:val="0"/>
      <w:autoSpaceDE w:val="0"/>
      <w:autoSpaceDN w:val="0"/>
    </w:pPr>
    <w:rPr>
      <w:rFonts w:ascii="Tahoma" w:hAnsi="Tahoma" w:cs="Tahoma"/>
      <w:sz w:val="20"/>
    </w:rPr>
  </w:style>
  <w:style w:type="paragraph" w:customStyle="1" w:styleId="ConsPlusJurTerm">
    <w:name w:val="ConsPlusJurTerm"/>
    <w:pPr>
      <w:widowControl w:val="0"/>
      <w:autoSpaceDE w:val="0"/>
      <w:autoSpaceDN w:val="0"/>
    </w:pPr>
    <w:rPr>
      <w:rFonts w:ascii="Tahoma" w:hAnsi="Tahoma" w:cs="Tahoma"/>
      <w:sz w:val="26"/>
    </w:rPr>
  </w:style>
  <w:style w:type="paragraph" w:customStyle="1" w:styleId="ConsPlusTextList">
    <w:name w:val="ConsPlusTextList"/>
    <w:pPr>
      <w:widowControl w:val="0"/>
      <w:autoSpaceDE w:val="0"/>
      <w:autoSpaceDN w:val="0"/>
    </w:pPr>
    <w:rPr>
      <w:rFonts w:ascii="Times New Roman" w:hAnsi="Times New Roman" w:cs="Times New Roman"/>
      <w:sz w:val="24"/>
    </w:rPr>
  </w:style>
  <w:style w:type="paragraph" w:customStyle="1" w:styleId="ConsPlusTextList0">
    <w:name w:val="ConsPlusTextList_0"/>
    <w:pPr>
      <w:widowControl w:val="0"/>
      <w:autoSpaceDE w:val="0"/>
      <w:autoSpaceDN w:val="0"/>
    </w:pPr>
    <w:rPr>
      <w:rFonts w:ascii="Times New Roman" w:hAnsi="Times New Roman" w:cs="Times New Roman"/>
      <w:sz w:val="24"/>
    </w:rPr>
  </w:style>
  <w:style w:type="paragraph" w:customStyle="1" w:styleId="ConsPlusNormal0">
    <w:name w:val="ConsPlusNormal_0"/>
    <w:pPr>
      <w:widowControl w:val="0"/>
      <w:autoSpaceDE w:val="0"/>
      <w:autoSpaceDN w:val="0"/>
    </w:pPr>
    <w:rPr>
      <w:rFonts w:ascii="Times New Roman" w:hAnsi="Times New Roman" w:cs="Times New Roman"/>
      <w:sz w:val="24"/>
    </w:rPr>
  </w:style>
  <w:style w:type="paragraph" w:customStyle="1" w:styleId="ConsPlusNonformat0">
    <w:name w:val="ConsPlusNonformat_0"/>
    <w:pPr>
      <w:widowControl w:val="0"/>
      <w:autoSpaceDE w:val="0"/>
      <w:autoSpaceDN w:val="0"/>
    </w:pPr>
    <w:rPr>
      <w:rFonts w:ascii="Courier New" w:hAnsi="Courier New" w:cs="Courier New"/>
      <w:sz w:val="20"/>
    </w:rPr>
  </w:style>
  <w:style w:type="paragraph" w:customStyle="1" w:styleId="ConsPlusTitle0">
    <w:name w:val="ConsPlusTitle_0"/>
    <w:pPr>
      <w:widowControl w:val="0"/>
      <w:autoSpaceDE w:val="0"/>
      <w:autoSpaceDN w:val="0"/>
    </w:pPr>
    <w:rPr>
      <w:rFonts w:ascii="Arial" w:hAnsi="Arial" w:cs="Arial"/>
      <w:b/>
      <w:sz w:val="24"/>
    </w:rPr>
  </w:style>
  <w:style w:type="paragraph" w:customStyle="1" w:styleId="ConsPlusCell0">
    <w:name w:val="ConsPlusCell_0"/>
    <w:pPr>
      <w:widowControl w:val="0"/>
      <w:autoSpaceDE w:val="0"/>
      <w:autoSpaceDN w:val="0"/>
    </w:pPr>
    <w:rPr>
      <w:rFonts w:ascii="Courier New" w:hAnsi="Courier New" w:cs="Courier New"/>
      <w:sz w:val="20"/>
    </w:rPr>
  </w:style>
  <w:style w:type="paragraph" w:customStyle="1" w:styleId="ConsPlusDocList0">
    <w:name w:val="ConsPlusDocList_0"/>
    <w:pPr>
      <w:widowControl w:val="0"/>
      <w:autoSpaceDE w:val="0"/>
      <w:autoSpaceDN w:val="0"/>
    </w:pPr>
    <w:rPr>
      <w:rFonts w:ascii="Tahoma" w:hAnsi="Tahoma" w:cs="Tahoma"/>
      <w:sz w:val="18"/>
    </w:rPr>
  </w:style>
  <w:style w:type="paragraph" w:customStyle="1" w:styleId="ConsPlusTitlePage0">
    <w:name w:val="ConsPlusTitlePage_0"/>
    <w:pPr>
      <w:widowControl w:val="0"/>
      <w:autoSpaceDE w:val="0"/>
      <w:autoSpaceDN w:val="0"/>
    </w:pPr>
    <w:rPr>
      <w:rFonts w:ascii="Tahoma" w:hAnsi="Tahoma" w:cs="Tahoma"/>
      <w:sz w:val="20"/>
    </w:rPr>
  </w:style>
  <w:style w:type="paragraph" w:customStyle="1" w:styleId="ConsPlusJurTerm0">
    <w:name w:val="ConsPlusJurTerm_0"/>
    <w:pPr>
      <w:widowControl w:val="0"/>
      <w:autoSpaceDE w:val="0"/>
      <w:autoSpaceDN w:val="0"/>
    </w:pPr>
    <w:rPr>
      <w:rFonts w:ascii="Tahoma" w:hAnsi="Tahoma" w:cs="Tahoma"/>
      <w:sz w:val="26"/>
    </w:rPr>
  </w:style>
  <w:style w:type="paragraph" w:customStyle="1" w:styleId="ConsPlusTextList1">
    <w:name w:val="ConsPlusTextList_1"/>
    <w:pPr>
      <w:widowControl w:val="0"/>
      <w:autoSpaceDE w:val="0"/>
      <w:autoSpaceDN w:val="0"/>
    </w:pPr>
    <w:rPr>
      <w:rFonts w:ascii="Times New Roman" w:hAnsi="Times New Roman" w:cs="Times New Roman"/>
      <w:sz w:val="24"/>
    </w:rPr>
  </w:style>
  <w:style w:type="paragraph" w:customStyle="1" w:styleId="ConsPlusTextList2">
    <w:name w:val="ConsPlusTextList_2"/>
    <w:pPr>
      <w:widowControl w:val="0"/>
      <w:autoSpaceDE w:val="0"/>
      <w:autoSpaceDN w:val="0"/>
    </w:pPr>
    <w:rPr>
      <w:rFonts w:ascii="Times New Roman" w:hAnsi="Times New Roman" w:cs="Times New Roman"/>
      <w:sz w:val="24"/>
    </w:rPr>
  </w:style>
  <w:style w:type="paragraph" w:styleId="a3">
    <w:name w:val="Balloon Text"/>
    <w:basedOn w:val="a"/>
    <w:link w:val="a4"/>
    <w:uiPriority w:val="99"/>
    <w:semiHidden/>
    <w:unhideWhenUsed/>
    <w:rsid w:val="00707DAE"/>
    <w:rPr>
      <w:rFonts w:ascii="Tahoma" w:hAnsi="Tahoma" w:cs="Tahoma"/>
      <w:sz w:val="16"/>
      <w:szCs w:val="16"/>
    </w:rPr>
  </w:style>
  <w:style w:type="character" w:customStyle="1" w:styleId="a4">
    <w:name w:val="Текст выноски Знак"/>
    <w:basedOn w:val="a0"/>
    <w:link w:val="a3"/>
    <w:uiPriority w:val="99"/>
    <w:semiHidden/>
    <w:rsid w:val="00707DAE"/>
    <w:rPr>
      <w:rFonts w:ascii="Tahoma" w:hAnsi="Tahoma" w:cs="Tahoma"/>
      <w:sz w:val="16"/>
      <w:szCs w:val="16"/>
    </w:rPr>
  </w:style>
  <w:style w:type="paragraph" w:styleId="a5">
    <w:name w:val="header"/>
    <w:basedOn w:val="a"/>
    <w:link w:val="a6"/>
    <w:uiPriority w:val="99"/>
    <w:unhideWhenUsed/>
    <w:rsid w:val="00707DAE"/>
    <w:pPr>
      <w:tabs>
        <w:tab w:val="center" w:pos="4677"/>
        <w:tab w:val="right" w:pos="9355"/>
      </w:tabs>
    </w:pPr>
  </w:style>
  <w:style w:type="character" w:customStyle="1" w:styleId="a6">
    <w:name w:val="Верхний колонтитул Знак"/>
    <w:basedOn w:val="a0"/>
    <w:link w:val="a5"/>
    <w:uiPriority w:val="99"/>
    <w:rsid w:val="00707DAE"/>
  </w:style>
  <w:style w:type="paragraph" w:styleId="a7">
    <w:name w:val="footer"/>
    <w:basedOn w:val="a"/>
    <w:link w:val="a8"/>
    <w:uiPriority w:val="99"/>
    <w:unhideWhenUsed/>
    <w:rsid w:val="00707DAE"/>
    <w:pPr>
      <w:tabs>
        <w:tab w:val="center" w:pos="4677"/>
        <w:tab w:val="right" w:pos="9355"/>
      </w:tabs>
    </w:pPr>
  </w:style>
  <w:style w:type="character" w:customStyle="1" w:styleId="a8">
    <w:name w:val="Нижний колонтитул Знак"/>
    <w:basedOn w:val="a0"/>
    <w:link w:val="a7"/>
    <w:uiPriority w:val="99"/>
    <w:rsid w:val="00707DAE"/>
  </w:style>
  <w:style w:type="paragraph" w:customStyle="1" w:styleId="Default">
    <w:name w:val="Default"/>
    <w:rsid w:val="00366DB9"/>
    <w:pPr>
      <w:autoSpaceDE w:val="0"/>
      <w:autoSpaceDN w:val="0"/>
      <w:adjustRightInd w:val="0"/>
    </w:pPr>
    <w:rPr>
      <w:rFonts w:ascii="Arial" w:eastAsiaTheme="minorHAnsi" w:hAnsi="Arial" w:cs="Arial"/>
      <w:color w:val="000000"/>
      <w:sz w:val="24"/>
      <w:szCs w:val="24"/>
      <w:lang w:eastAsia="en-US"/>
    </w:rPr>
  </w:style>
  <w:style w:type="character" w:styleId="a9">
    <w:name w:val="Hyperlink"/>
    <w:rsid w:val="006B13F7"/>
    <w:rPr>
      <w:color w:val="0000FF"/>
      <w:u w:val="single"/>
    </w:rPr>
  </w:style>
  <w:style w:type="paragraph" w:styleId="aa">
    <w:name w:val="Normal (Web)"/>
    <w:basedOn w:val="a"/>
    <w:uiPriority w:val="99"/>
    <w:unhideWhenUsed/>
    <w:rsid w:val="009C27C6"/>
    <w:pPr>
      <w:spacing w:before="100" w:beforeAutospacing="1" w:after="100" w:afterAutospacing="1"/>
    </w:pPr>
    <w:rPr>
      <w:rFonts w:ascii="Times New Roman" w:eastAsia="Times New Roman" w:hAnsi="Times New Roman" w:cs="Times New Roman"/>
      <w:sz w:val="24"/>
      <w:szCs w:val="24"/>
    </w:rPr>
  </w:style>
  <w:style w:type="paragraph" w:styleId="ab">
    <w:name w:val="Body Text"/>
    <w:basedOn w:val="a"/>
    <w:link w:val="ac"/>
    <w:uiPriority w:val="99"/>
    <w:rsid w:val="00183761"/>
    <w:pPr>
      <w:spacing w:after="120"/>
    </w:pPr>
    <w:rPr>
      <w:rFonts w:ascii="Times New Roman" w:eastAsia="Times New Roman" w:hAnsi="Times New Roman" w:cs="Times New Roman"/>
      <w:sz w:val="24"/>
      <w:szCs w:val="24"/>
      <w:lang w:val="x-none" w:eastAsia="x-none"/>
    </w:rPr>
  </w:style>
  <w:style w:type="character" w:customStyle="1" w:styleId="ac">
    <w:name w:val="Основной текст Знак"/>
    <w:link w:val="ab"/>
    <w:uiPriority w:val="99"/>
    <w:rsid w:val="00183761"/>
    <w:rPr>
      <w:rFonts w:ascii="Times New Roman" w:eastAsia="Times New Roman" w:hAnsi="Times New Roman" w:cs="Times New Roman"/>
      <w:sz w:val="24"/>
      <w:szCs w:val="24"/>
    </w:rPr>
  </w:style>
  <w:style w:type="table" w:styleId="ad">
    <w:name w:val="Table Grid"/>
    <w:basedOn w:val="a1"/>
    <w:uiPriority w:val="59"/>
    <w:rsid w:val="00D258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annotation reference"/>
    <w:basedOn w:val="a0"/>
    <w:uiPriority w:val="99"/>
    <w:semiHidden/>
    <w:unhideWhenUsed/>
    <w:rsid w:val="00913296"/>
    <w:rPr>
      <w:sz w:val="16"/>
      <w:szCs w:val="16"/>
    </w:rPr>
  </w:style>
  <w:style w:type="paragraph" w:styleId="af">
    <w:name w:val="annotation text"/>
    <w:basedOn w:val="a"/>
    <w:link w:val="af0"/>
    <w:uiPriority w:val="99"/>
    <w:unhideWhenUsed/>
    <w:rsid w:val="00913296"/>
    <w:rPr>
      <w:sz w:val="20"/>
      <w:szCs w:val="20"/>
    </w:rPr>
  </w:style>
  <w:style w:type="character" w:customStyle="1" w:styleId="af0">
    <w:name w:val="Текст примечания Знак"/>
    <w:basedOn w:val="a0"/>
    <w:link w:val="af"/>
    <w:uiPriority w:val="99"/>
    <w:rsid w:val="00913296"/>
    <w:rPr>
      <w:sz w:val="20"/>
      <w:szCs w:val="20"/>
    </w:rPr>
  </w:style>
  <w:style w:type="paragraph" w:styleId="af1">
    <w:name w:val="annotation subject"/>
    <w:basedOn w:val="af"/>
    <w:next w:val="af"/>
    <w:link w:val="af2"/>
    <w:uiPriority w:val="99"/>
    <w:semiHidden/>
    <w:unhideWhenUsed/>
    <w:rsid w:val="00913296"/>
    <w:rPr>
      <w:b/>
      <w:bCs/>
    </w:rPr>
  </w:style>
  <w:style w:type="character" w:customStyle="1" w:styleId="af2">
    <w:name w:val="Тема примечания Знак"/>
    <w:basedOn w:val="af0"/>
    <w:link w:val="af1"/>
    <w:uiPriority w:val="99"/>
    <w:semiHidden/>
    <w:rsid w:val="00913296"/>
    <w:rPr>
      <w:b/>
      <w:bCs/>
      <w:sz w:val="20"/>
      <w:szCs w:val="20"/>
    </w:rPr>
  </w:style>
  <w:style w:type="character" w:styleId="af3">
    <w:name w:val="Strong"/>
    <w:basedOn w:val="a0"/>
    <w:uiPriority w:val="22"/>
    <w:qFormat/>
    <w:rsid w:val="009D01F2"/>
    <w:rPr>
      <w:b/>
      <w:bCs/>
    </w:rPr>
  </w:style>
  <w:style w:type="paragraph" w:styleId="af4">
    <w:name w:val="List Paragraph"/>
    <w:basedOn w:val="a"/>
    <w:uiPriority w:val="34"/>
    <w:qFormat/>
    <w:rsid w:val="00925AB5"/>
    <w:pPr>
      <w:spacing w:after="200" w:line="276" w:lineRule="auto"/>
      <w:ind w:left="720"/>
      <w:contextualSpacing/>
    </w:pPr>
  </w:style>
  <w:style w:type="character" w:customStyle="1" w:styleId="af5">
    <w:name w:val="Цветовое выделение"/>
    <w:rsid w:val="00311682"/>
    <w:rPr>
      <w:b/>
      <w:color w:val="26282F"/>
    </w:rPr>
  </w:style>
  <w:style w:type="paragraph" w:styleId="af6">
    <w:name w:val="No Spacing"/>
    <w:qFormat/>
    <w:rsid w:val="00311682"/>
    <w:pPr>
      <w:suppressAutoHyphens/>
    </w:pPr>
    <w:rPr>
      <w:rFonts w:ascii="Calibri" w:eastAsia="Times New Roman" w:hAnsi="Calibri" w:cs="Calibri"/>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039341">
      <w:bodyDiv w:val="1"/>
      <w:marLeft w:val="0"/>
      <w:marRight w:val="0"/>
      <w:marTop w:val="0"/>
      <w:marBottom w:val="0"/>
      <w:divBdr>
        <w:top w:val="none" w:sz="0" w:space="0" w:color="auto"/>
        <w:left w:val="none" w:sz="0" w:space="0" w:color="auto"/>
        <w:bottom w:val="none" w:sz="0" w:space="0" w:color="auto"/>
        <w:right w:val="none" w:sz="0" w:space="0" w:color="auto"/>
      </w:divBdr>
    </w:div>
    <w:div w:id="1037193327">
      <w:bodyDiv w:val="1"/>
      <w:marLeft w:val="0"/>
      <w:marRight w:val="0"/>
      <w:marTop w:val="0"/>
      <w:marBottom w:val="0"/>
      <w:divBdr>
        <w:top w:val="none" w:sz="0" w:space="0" w:color="auto"/>
        <w:left w:val="none" w:sz="0" w:space="0" w:color="auto"/>
        <w:bottom w:val="none" w:sz="0" w:space="0" w:color="auto"/>
        <w:right w:val="none" w:sz="0" w:space="0" w:color="auto"/>
      </w:divBdr>
    </w:div>
    <w:div w:id="17983350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image" Target="media/image1.png"/><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6518A5-E65F-435E-AC56-1C8622CA0C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3071</Words>
  <Characters>17511</Characters>
  <Application>Microsoft Office Word</Application>
  <DocSecurity>0</DocSecurity>
  <Lines>145</Lines>
  <Paragraphs>41</Paragraphs>
  <ScaleCrop>false</ScaleCrop>
  <HeadingPairs>
    <vt:vector size="2" baseType="variant">
      <vt:variant>
        <vt:lpstr>Название</vt:lpstr>
      </vt:variant>
      <vt:variant>
        <vt:i4>1</vt:i4>
      </vt:variant>
    </vt:vector>
  </HeadingPairs>
  <TitlesOfParts>
    <vt:vector size="1" baseType="lpstr">
      <vt:lpstr>Решение Думы Соликамского городского округа от 30.09.2020 N 774
(ред. от 25.09.2024)
"Об утверждении Правил благоустройства территории Соликамского городского округа"
(с изм. и доп., вступающими в силу по истечении 120 календарных дней)</vt:lpstr>
    </vt:vector>
  </TitlesOfParts>
  <Company>КонсультантПлюс Версия 4024.00.50</Company>
  <LinksUpToDate>false</LinksUpToDate>
  <CharactersWithSpaces>20541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Решение Думы Соликамского городского округа от 30.09.2020 N 774
(ред. от 25.09.2024)
"Об утверждении Правил благоустройства территории Соликамского городского округа"
(с изм. и доп., вступающими в силу по истечении 120 календарных дней)</dc:title>
  <dc:creator>Новосельцев Станислав Валерьевич</dc:creator>
  <cp:lastModifiedBy>User</cp:lastModifiedBy>
  <cp:revision>2</cp:revision>
  <cp:lastPrinted>2025-03-24T12:25:00Z</cp:lastPrinted>
  <dcterms:created xsi:type="dcterms:W3CDTF">2025-08-29T07:11:00Z</dcterms:created>
  <dcterms:modified xsi:type="dcterms:W3CDTF">2025-08-29T07:11:00Z</dcterms:modified>
</cp:coreProperties>
</file>